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7" w:rsidRPr="00653D6C" w:rsidRDefault="006C4796">
      <w:pPr>
        <w:rPr>
          <w:lang w:val="pl-PL"/>
        </w:rPr>
      </w:pPr>
      <w:r w:rsidRPr="00653D6C">
        <w:rPr>
          <w:lang w:val="pl-PL"/>
        </w:rPr>
        <w:t xml:space="preserve">Informacja o przetwarzaniu danych osobowych pracowników </w:t>
      </w:r>
    </w:p>
    <w:tbl>
      <w:tblPr>
        <w:tblStyle w:val="TableGrid"/>
        <w:tblW w:w="10206" w:type="dxa"/>
        <w:tblInd w:w="-565" w:type="dxa"/>
        <w:tblCellMar>
          <w:top w:w="41" w:type="dxa"/>
          <w:left w:w="109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0D1BE7" w:rsidRPr="00653D6C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1. TOŻSAMOŚĆ ADMINISTRATORA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14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D6C" w:rsidRPr="00653D6C" w:rsidRDefault="00653D6C" w:rsidP="00653D6C">
            <w:pPr>
              <w:spacing w:after="85" w:line="236" w:lineRule="auto"/>
              <w:ind w:left="0" w:right="49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Administratorem danych czyli podmiotem decydującym o celach i sposobach przetwarzania danych osobowych jest Liceum Ogólnokształcące im. St. Staszica w Ciechocinku przy ul. Kopernika 1, 87-720 Ciechocinek (dalej jako LO Ciechocinek) </w:t>
            </w:r>
          </w:p>
          <w:p w:rsidR="000D1BE7" w:rsidRPr="00653D6C" w:rsidRDefault="00653D6C" w:rsidP="00653D6C">
            <w:pPr>
              <w:ind w:left="0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>Z administratorem można się skontaktować poprzez pocztę email: lociech@poczat.onet.pl lub pisemnie na adres siedziby administratora.</w:t>
            </w:r>
          </w:p>
        </w:tc>
      </w:tr>
      <w:tr w:rsidR="000D1BE7" w:rsidRPr="00653D6C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2. DANE KONTAKTOWE INSPEKTORA OCHRONY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53D6C">
            <w:pPr>
              <w:ind w:left="0" w:right="51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>Administrator wyznaczył Inspektora Ochrony Danych, z którym mogą się Państwo kontakt</w:t>
            </w:r>
            <w:r>
              <w:rPr>
                <w:lang w:val="pl-PL"/>
              </w:rPr>
              <w:t>ować poprzez adres e-mail: iod@</w:t>
            </w:r>
            <w:r w:rsidRPr="00653D6C">
              <w:rPr>
                <w:lang w:val="pl-PL"/>
              </w:rPr>
              <w:t>lociechocinek.pl, we wszystkich sprawach dotyczących przetwarzania Państwa danych osobowych przez LO Ciechocinek oraz korzystania przez Państwa z praw związanych z przetwarzaniem danych.</w:t>
            </w:r>
          </w:p>
        </w:tc>
      </w:tr>
      <w:tr w:rsidR="000D1BE7" w:rsidRPr="00653D6C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3. CELE PRZETWARZANIA I PODSTAWA PRAWNA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495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spacing w:after="63"/>
              <w:ind w:left="0"/>
              <w:rPr>
                <w:lang w:val="pl-PL"/>
              </w:rPr>
            </w:pPr>
            <w:r w:rsidRPr="00653D6C">
              <w:rPr>
                <w:lang w:val="pl-PL"/>
              </w:rPr>
              <w:t xml:space="preserve">Dane osobowe przetwarzane są w celu: </w:t>
            </w:r>
          </w:p>
          <w:p w:rsidR="000D1BE7" w:rsidRPr="00653D6C" w:rsidRDefault="006C4796">
            <w:pPr>
              <w:numPr>
                <w:ilvl w:val="0"/>
                <w:numId w:val="1"/>
              </w:numPr>
              <w:spacing w:after="72"/>
              <w:ind w:hanging="422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wykonania umowy o pracę, której są Państwo stroną, na podstawie art. 6 ust. 1 lit. b) RODO;  </w:t>
            </w:r>
          </w:p>
          <w:p w:rsidR="000D1BE7" w:rsidRPr="00653D6C" w:rsidRDefault="006C4796">
            <w:pPr>
              <w:numPr>
                <w:ilvl w:val="0"/>
                <w:numId w:val="1"/>
              </w:numPr>
              <w:spacing w:after="92" w:line="237" w:lineRule="auto"/>
              <w:ind w:hanging="422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wypełnienia obowiązków prawnych ciążących na pracodawcy np. prowadzenia akt osobowych pracownika i innej dokumentacji w sprawach związanych ze stosunkiem pracy, dokonywania zgłoszenia pracowników i członków ich rodzin do ZUS, naliczania i wypłaty wynagrodzenia oraz odprowadzania składek do ZUS, realizacji wymogów związanych z BHP oraz dokumentowania wypadków przy pracy, które wynikają m.in. z przepisów Kodeksu pracy, przepisów ustawy Karta Nauczyciela (w przypadku nauczycieli), ustawy o pracownikach samorządowych (w przypadku pracowników niebędących nauczycielami), ustawy z dnia Prawo oświatowe, co znajduje podstawę prawną w art. 6 ust. 1 lit. c) RODO;  </w:t>
            </w:r>
          </w:p>
          <w:p w:rsidR="000D1BE7" w:rsidRPr="00653D6C" w:rsidRDefault="006C4796">
            <w:pPr>
              <w:numPr>
                <w:ilvl w:val="0"/>
                <w:numId w:val="1"/>
              </w:numPr>
              <w:spacing w:after="94" w:line="235" w:lineRule="auto"/>
              <w:ind w:hanging="422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wypełnienia obowiązków i wykonywania szczególnych praw przez pracodawcę w dziedzinie prawa pracy, zabezpieczenia społecznego i ochrony socjalnej, na podstawie art. 9 ust. 2 lit. b) RODO; </w:t>
            </w:r>
          </w:p>
          <w:p w:rsidR="000D1BE7" w:rsidRPr="00653D6C" w:rsidRDefault="006C4796">
            <w:pPr>
              <w:numPr>
                <w:ilvl w:val="0"/>
                <w:numId w:val="1"/>
              </w:numPr>
              <w:spacing w:after="67" w:line="234" w:lineRule="auto"/>
              <w:ind w:hanging="422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realizacji wymogów profilaktyki zdrowotnej lub medycyny pracy oraz oceny zdolności pracownika do pracy, na podstawie w art. 9 ust. 2 lit. h) RODO; </w:t>
            </w:r>
          </w:p>
          <w:p w:rsidR="000D1BE7" w:rsidRPr="00653D6C" w:rsidRDefault="006C4796">
            <w:pPr>
              <w:ind w:left="0" w:right="55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Jeżeli przekażą Państwo pracodawcy również jakiekolwiek swoje dodatkowe dane osobowe, inne niż te, które są wymagane przepisami prawa, przetwarzanie tych dodatkowych danych będzie odbywało się wyłącznie z Państwa inicjatywy i jedynie za Państwa dobrowolną zgodą. Podstawą prawną przetwarzania takich danych osobowych będzie wówczas art. 6 ust. 1 lit. a) RODO. </w:t>
            </w:r>
          </w:p>
        </w:tc>
      </w:tr>
      <w:tr w:rsidR="000D1BE7" w:rsidRPr="00653D6C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4. ODBIORCY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225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spacing w:after="68"/>
              <w:ind w:left="0"/>
              <w:rPr>
                <w:lang w:val="pl-PL"/>
              </w:rPr>
            </w:pPr>
            <w:r w:rsidRPr="00653D6C">
              <w:rPr>
                <w:lang w:val="pl-PL"/>
              </w:rPr>
              <w:t xml:space="preserve">Dane mogą być udostępnione: </w:t>
            </w:r>
          </w:p>
          <w:p w:rsidR="000D1BE7" w:rsidRPr="00653D6C" w:rsidRDefault="006C4796">
            <w:pPr>
              <w:numPr>
                <w:ilvl w:val="0"/>
                <w:numId w:val="2"/>
              </w:numPr>
              <w:spacing w:after="93" w:line="236" w:lineRule="auto"/>
              <w:ind w:right="58" w:hanging="422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podmiotom uprawnionym do uzyskiwania danych osobowych na podstawie odrębnych przepisów prawa, np. organom władzy publicznej oraz podmiotom wykonującym zadania publiczne lub działającym na zlecenie organów władzy publicznej; </w:t>
            </w:r>
          </w:p>
          <w:p w:rsidR="000D1BE7" w:rsidRPr="00653D6C" w:rsidRDefault="006C4796">
            <w:pPr>
              <w:numPr>
                <w:ilvl w:val="0"/>
                <w:numId w:val="2"/>
              </w:numPr>
              <w:spacing w:after="68"/>
              <w:ind w:right="58" w:hanging="422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bankowi prowadzącemu rachunek, z którego realizowane będą wypłaty wynagrodzenia; </w:t>
            </w:r>
          </w:p>
          <w:p w:rsidR="000D1BE7" w:rsidRPr="00653D6C" w:rsidRDefault="006C4796">
            <w:pPr>
              <w:numPr>
                <w:ilvl w:val="0"/>
                <w:numId w:val="2"/>
              </w:numPr>
              <w:ind w:right="58" w:hanging="422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podmiotom, z usług których korzysta administrator zlecając im realizację zadań łączących się z koniecznością przetwarzania danych osobowych, </w:t>
            </w:r>
            <w:bookmarkStart w:id="0" w:name="_GoBack"/>
            <w:bookmarkEnd w:id="0"/>
            <w:r w:rsidRPr="00653D6C">
              <w:rPr>
                <w:lang w:val="pl-PL"/>
              </w:rPr>
              <w:t xml:space="preserve">na podstawie stosownej umowy powierzenia przetwarzania danych osobowych; </w:t>
            </w:r>
          </w:p>
        </w:tc>
      </w:tr>
      <w:tr w:rsidR="000D1BE7" w:rsidRPr="00653D6C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5. OKRES PRZECHOWYWANIA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104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ind w:left="0" w:right="55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lastRenderedPageBreak/>
              <w:t>Dane osobowe będą przechowywane przez pracodawcę przez okres trwania stosunku pracy, oraz później przez okresy archiwizacji dokumentów wymagane powszechnie obowiązującymi przepisami prawa.  W przypadku gdy podstawą przetwarzania danych osobowych jest jedynie zgoda pracownika, dane osobowe będą przetwarzane do momentu cofnięcia tej zgody.</w:t>
            </w:r>
            <w:r w:rsidRPr="00653D6C">
              <w:rPr>
                <w:i/>
                <w:lang w:val="pl-PL"/>
              </w:rPr>
              <w:t xml:space="preserve"> </w:t>
            </w:r>
          </w:p>
        </w:tc>
      </w:tr>
    </w:tbl>
    <w:p w:rsidR="000D1BE7" w:rsidRPr="00653D6C" w:rsidRDefault="006C4796">
      <w:pPr>
        <w:ind w:left="0"/>
        <w:jc w:val="both"/>
        <w:rPr>
          <w:lang w:val="pl-PL"/>
        </w:rPr>
      </w:pPr>
      <w:r w:rsidRPr="00653D6C">
        <w:rPr>
          <w:lang w:val="pl-PL"/>
        </w:rPr>
        <w:t xml:space="preserve"> </w:t>
      </w:r>
    </w:p>
    <w:tbl>
      <w:tblPr>
        <w:tblStyle w:val="TableGrid"/>
        <w:tblW w:w="10206" w:type="dxa"/>
        <w:tblInd w:w="-565" w:type="dxa"/>
        <w:tblCellMar>
          <w:top w:w="41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0D1BE7" w:rsidRPr="00653D6C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6. PRAWA PODMIOTÓW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104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ind w:left="0" w:right="55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>Przysługuje Państwu prawo do dostępu do swoich danych, ich sprostowania, usunięcia, ograniczenia przetwarzania. Jeżeli przetwarzanie danych osobowych odbywa się na podstawie zgody, mają Państwo prawo cofnięcia tej zgody w dowolnym momencie. Cofnięcie zgody nie będzie miało wpływu na zgodność z prawem przetwarzania, którego dokonano na podstawie zgody przed jej cofnięciem.</w:t>
            </w:r>
            <w:r w:rsidRPr="00653D6C">
              <w:rPr>
                <w:i/>
                <w:lang w:val="pl-PL"/>
              </w:rPr>
              <w:t xml:space="preserve"> </w:t>
            </w:r>
          </w:p>
        </w:tc>
      </w:tr>
      <w:tr w:rsidR="000D1BE7" w:rsidRPr="00653D6C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7. PRAWO WNIESIENIA SKARGI DO ORGANU NADZORCZEGO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ind w:left="0" w:right="51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Przysługuje Państwu prawo wniesienia skargi do Prezesa Urzędu Ochrony Danych Osobowych (PUODO) ul. Stawki 2, 00-193 Warszawa, w sytuacji, gdy uznają Państwo, iż przetwarzanie danych osobowych dotyczących Państwa narusza przepisy RODO. </w:t>
            </w:r>
          </w:p>
        </w:tc>
      </w:tr>
      <w:tr w:rsidR="000D1BE7" w:rsidRPr="00653D6C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8. INFORMACJA O DOWOLNOŚCI LUB OBOWIĄZKU PODANIA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ind w:left="0" w:right="51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Podanie danych osobowych jest obowiązkowe i wynika z przepisów prawa (m.in. z art. 221 kodeksu pracy). Brak podania wymaganych prawem danych osobowych skutkował będzie niemożnością nawiązania lub kontynuowania stosunku pracy. W zakresie danych osobowych, które byłyby przetwarzane na podstawie Państwa zgody, ich podanie jest dobrowolne. </w:t>
            </w:r>
          </w:p>
        </w:tc>
      </w:tr>
      <w:tr w:rsidR="000D1BE7" w:rsidRPr="00653D6C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9. INFORMACJE O ZAUTOMATYZOWANYM PODEJMOWANIU DECYZJI I PROFILOWANIU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653D6C">
        <w:trPr>
          <w:trHeight w:val="130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ind w:left="0" w:right="43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Państwa dane osobowe </w:t>
            </w:r>
            <w:r w:rsidRPr="00653D6C">
              <w:rPr>
                <w:color w:val="010101"/>
                <w:lang w:val="pl-PL"/>
              </w:rPr>
              <w:t xml:space="preserve">nie będą podlegać zautomatyzowanemu podejmowaniu decyzji i nie będą profilowane. </w:t>
            </w:r>
            <w:r w:rsidRPr="00653D6C">
              <w:rPr>
                <w:lang w:val="pl-PL"/>
              </w:rPr>
              <w:t xml:space="preserve">Oznacza to, że Pracodawca nie wykorzystuje systemów informatycznych, które gromadziłyby informacje na Państwa temat, a następnie samodzielnie, automatycznie, podejmowałyby decyzje, które mogłyby wywołać wobec Państwa skutki prawne lub mogłyby w podobny sposób istotnie na Państwa wpływać. </w:t>
            </w:r>
          </w:p>
        </w:tc>
      </w:tr>
    </w:tbl>
    <w:p w:rsidR="000D1BE7" w:rsidRPr="00653D6C" w:rsidRDefault="006C4796">
      <w:pPr>
        <w:ind w:left="0"/>
        <w:jc w:val="both"/>
        <w:rPr>
          <w:lang w:val="pl-PL"/>
        </w:rPr>
      </w:pPr>
      <w:r w:rsidRPr="00653D6C">
        <w:rPr>
          <w:lang w:val="pl-PL"/>
        </w:rPr>
        <w:t xml:space="preserve"> </w:t>
      </w:r>
    </w:p>
    <w:sectPr w:rsidR="000D1BE7" w:rsidRPr="00653D6C">
      <w:pgSz w:w="11904" w:h="16838"/>
      <w:pgMar w:top="885" w:right="3053" w:bottom="304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0A20"/>
    <w:multiLevelType w:val="hybridMultilevel"/>
    <w:tmpl w:val="40C4F8F0"/>
    <w:lvl w:ilvl="0" w:tplc="A4D88E1C">
      <w:start w:val="1"/>
      <w:numFmt w:val="bullet"/>
      <w:lvlText w:val="-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2DA64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8FDAC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0EA2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03F7E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FDE0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720E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A6EB8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2BD6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0447C4"/>
    <w:multiLevelType w:val="hybridMultilevel"/>
    <w:tmpl w:val="E4064AE8"/>
    <w:lvl w:ilvl="0" w:tplc="324AB14E">
      <w:start w:val="1"/>
      <w:numFmt w:val="bullet"/>
      <w:lvlText w:val="-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6C148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A3964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C3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8EBB8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01158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0E4CA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2158E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AA0AE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7"/>
    <w:rsid w:val="000D1BE7"/>
    <w:rsid w:val="00653D6C"/>
    <w:rsid w:val="006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638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638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MSI</cp:lastModifiedBy>
  <cp:revision>3</cp:revision>
  <dcterms:created xsi:type="dcterms:W3CDTF">2022-07-25T17:34:00Z</dcterms:created>
  <dcterms:modified xsi:type="dcterms:W3CDTF">2022-07-25T17:51:00Z</dcterms:modified>
</cp:coreProperties>
</file>