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16" w:rsidRDefault="00F849B1">
      <w:pPr>
        <w:spacing w:before="28" w:after="28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  <w:t>ZAPYTANIE OFERTOWE</w:t>
      </w:r>
    </w:p>
    <w:p w:rsidR="00C65716" w:rsidRDefault="00F849B1">
      <w:pPr>
        <w:spacing w:before="28" w:after="28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Szkoła Podstawowa im. Marszałka Józefa Piłsudskiego w Gałkowie Dużym zaprasza do złożenia oferty </w:t>
      </w:r>
      <w:bookmarkStart w:id="0" w:name="_GoBack"/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na wynajem autokaru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do przewozu uczniów na zimowisko.</w:t>
      </w:r>
    </w:p>
    <w:bookmarkEnd w:id="0"/>
    <w:p w:rsidR="00C65716" w:rsidRDefault="00F849B1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5716" w:rsidRDefault="00F849B1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C65716" w:rsidRDefault="00F849B1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wynajem autokaru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przewozu osób po Polsce wraz z kierowcą na potrzeby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w Gałkowie Dużym. </w:t>
      </w:r>
    </w:p>
    <w:p w:rsidR="00C65716" w:rsidRDefault="00F849B1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zamówienia dostępny jest poniżej:</w:t>
      </w:r>
    </w:p>
    <w:p w:rsidR="00C65716" w:rsidRDefault="00F849B1">
      <w:pPr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pasażerów: ok. 40 osób (1 autokar standardowy)</w:t>
      </w:r>
    </w:p>
    <w:p w:rsidR="00C65716" w:rsidRDefault="00F849B1">
      <w:pPr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Trasa:</w:t>
      </w:r>
    </w:p>
    <w:p w:rsidR="00C65716" w:rsidRDefault="00F849B1">
      <w:pPr>
        <w:spacing w:before="28" w:after="28" w:line="100" w:lineRule="atLeast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Gałków Duży – Murzasichle- Zakopane – Gałków Duży</w:t>
      </w:r>
    </w:p>
    <w:p w:rsidR="00C65716" w:rsidRDefault="00F849B1">
      <w:pPr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nki techniczne, którym powinny odpowiadać autokary:</w:t>
      </w:r>
    </w:p>
    <w:p w:rsidR="00C65716" w:rsidRDefault="00F849B1">
      <w:pPr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klimatyzacja</w:t>
      </w:r>
    </w:p>
    <w:p w:rsidR="00C65716" w:rsidRDefault="00F849B1">
      <w:pPr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toaleta,</w:t>
      </w:r>
    </w:p>
    <w:p w:rsidR="00C65716" w:rsidRDefault="00F849B1">
      <w:pPr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nagłośnienie, sprzęt i ekran do wyświetlania filmów</w:t>
      </w:r>
    </w:p>
    <w:p w:rsidR="00C65716" w:rsidRDefault="00C65716">
      <w:pPr>
        <w:spacing w:before="28" w:after="28" w:line="100" w:lineRule="atLeast"/>
      </w:pPr>
    </w:p>
    <w:p w:rsidR="00C65716" w:rsidRDefault="00F849B1">
      <w:pPr>
        <w:numPr>
          <w:ilvl w:val="0"/>
          <w:numId w:val="4"/>
        </w:numPr>
        <w:spacing w:before="28" w:after="28" w:line="100" w:lineRule="atLeast"/>
      </w:pPr>
      <w:r>
        <w:rPr>
          <w:rFonts w:eastAsia="Times New Roman" w:cs="Arial"/>
          <w:color w:val="000000"/>
          <w:sz w:val="24"/>
          <w:szCs w:val="24"/>
          <w:lang w:eastAsia="pl-PL"/>
        </w:rPr>
        <w:t>Wykonawca zobowiązuje się do zapewnienia obsługi samochodu przez osoby o odpowiednich kwalifikacjach i odpowiednim stanie zdrowia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, a w przypadku niedyspozycji kierowcy, do niezwłocznego zapewnienia zastępstwa, niezależnie od przyczyny niedyspozycji. </w:t>
      </w:r>
    </w:p>
    <w:p w:rsidR="00C65716" w:rsidRDefault="00F849B1">
      <w:pPr>
        <w:numPr>
          <w:ilvl w:val="0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pojazdu na trasie, Wykonawca zobowiązany jest podstawić niezwłocznie sprawny pojazd odpowiadający wymaganiom określ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onym w specyfikacji, nie później niż w ciągu 3h. Wszystkie koszty związane z podstawieniem pojazdu zastępczego, koszty związane z usunięciem awarii, koszty powstałe w związku z transportem pojazdu do siedziby Wykonawcy oraz koszty uczestników wyjazdu 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awiającego powstałe na skutek awarii obciążają Wykonawcę.</w:t>
      </w:r>
    </w:p>
    <w:p w:rsidR="00C65716" w:rsidRDefault="00F849B1">
      <w:pPr>
        <w:numPr>
          <w:ilvl w:val="0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każdy dostarczony przez niego pojazd, służący do realizacji niniejszego zamówienia posiada aktualną polisę ubezpieczenia OC oraz ubezpieczenie od następstw nieszczęśliwych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padków.</w:t>
      </w:r>
    </w:p>
    <w:p w:rsidR="00C65716" w:rsidRDefault="00F849B1">
      <w:pPr>
        <w:numPr>
          <w:ilvl w:val="0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poinformowania Policji w celu sprawdzenia stanu technicznego pojazdu. Jeżeli w wyniku przeprowadzonej kontroli pojazd nie będzie mógł uczestniczyć w ruchu, Wykonawca zobowiązany jest podstawić niezwłocznie inny poj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azd zastępczy, w czasie nie dłuższym niż 60 minut od momentu telefonicznego zgłoszenia.</w:t>
      </w:r>
    </w:p>
    <w:p w:rsidR="00C65716" w:rsidRDefault="00F849B1">
      <w:pPr>
        <w:numPr>
          <w:ilvl w:val="0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bierze żadnej odpowiedzialności za wypadki i zdarzenia jakiegokolwiek typu, w wyniku których nastąpi szkoda materialna, uszkodzenie ciała czy śmierć,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owodowana działalnością Wykonawcy</w:t>
      </w:r>
    </w:p>
    <w:p w:rsidR="00C65716" w:rsidRDefault="00F849B1">
      <w:pPr>
        <w:numPr>
          <w:ilvl w:val="0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C65716" w:rsidRDefault="00F849B1">
      <w:pPr>
        <w:numPr>
          <w:ilvl w:val="1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który zaoferuje najkorzystniejszą cenę; w ofercie proszę podać cenę netto i brutto zamówienia w odniesieniu całości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Przewidziana  ilość kilometrów nie więcej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1000. Zamawiający zapewnia kierowcy nocleg i wyżywienie oraz uwzględnia opłaty parkingowe.</w:t>
      </w:r>
    </w:p>
    <w:p w:rsidR="00C65716" w:rsidRDefault="00F849B1">
      <w:pPr>
        <w:numPr>
          <w:ilvl w:val="1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postępowania zostanie zamieszczony na stronie internetowej szkoły ; spgalkow.edupage.org ,podmiot, którego ofer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zostanie wybrana otrzyma informacje telefoniczną, bezpośrednio po rozstrzygnięciu konkursu.</w:t>
      </w:r>
    </w:p>
    <w:p w:rsidR="00C65716" w:rsidRDefault="00F849B1">
      <w:pPr>
        <w:numPr>
          <w:ilvl w:val="1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otrzyma wynagrodzenie po wykonaniu przedmiotu zamówienia, przelewem lub gotówką w terminie 14 dni licząc od daty wpływu prawidłowo wystawionego rachunk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u/ faktury VAT.</w:t>
      </w:r>
    </w:p>
    <w:p w:rsidR="00C65716" w:rsidRDefault="00F849B1">
      <w:pPr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do 3 stycznia 2020 r. do godziny 12.00; decyduje termin wpływu oferty; oferty niekompletne, przesłane po terminie lub pod inne niż wskazane adresy nie będą rozpatrywane przez Zamawiającego.</w:t>
      </w:r>
    </w:p>
    <w:p w:rsidR="00C65716" w:rsidRDefault="00C65716">
      <w:pPr>
        <w:spacing w:before="28" w:after="28" w:line="100" w:lineRule="atLeast"/>
      </w:pPr>
    </w:p>
    <w:p w:rsidR="00C65716" w:rsidRDefault="00F849B1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-sposób składania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elektronicznie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sp.galkow@koluszki.pl</w:t>
      </w:r>
    </w:p>
    <w:p w:rsidR="00C65716" w:rsidRDefault="00F849B1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realizacji zamówienia: 12-16.01.2020 r.</w:t>
      </w:r>
    </w:p>
    <w:p w:rsidR="00C65716" w:rsidRDefault="00F849B1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osoba do kontaktów: Bożena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Delewska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609 413 765, </w:t>
      </w:r>
    </w:p>
    <w:p w:rsidR="00C65716" w:rsidRDefault="00F849B1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5716" w:rsidRDefault="00F849B1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nie podlega przepisom Ustawy Prawo Zamówień Publicznych.</w:t>
      </w:r>
    </w:p>
    <w:p w:rsidR="00C65716" w:rsidRDefault="00F849B1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odstąpienia od realizacji zamówienia bez podania przyczyn.</w:t>
      </w:r>
    </w:p>
    <w:p w:rsidR="00C65716" w:rsidRDefault="00F849B1">
      <w:p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5716" w:rsidRDefault="00C65716"/>
    <w:sectPr w:rsidR="00C657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5E92"/>
    <w:multiLevelType w:val="multilevel"/>
    <w:tmpl w:val="A4BA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F6E76"/>
    <w:multiLevelType w:val="multilevel"/>
    <w:tmpl w:val="FA1C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B3EAA"/>
    <w:multiLevelType w:val="multilevel"/>
    <w:tmpl w:val="8FD4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108DA"/>
    <w:multiLevelType w:val="multilevel"/>
    <w:tmpl w:val="736A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25724"/>
    <w:multiLevelType w:val="multilevel"/>
    <w:tmpl w:val="A9B8A9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683232"/>
    <w:multiLevelType w:val="multilevel"/>
    <w:tmpl w:val="AAA6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C53DA"/>
    <w:multiLevelType w:val="multilevel"/>
    <w:tmpl w:val="35A6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16"/>
    <w:rsid w:val="00C65716"/>
    <w:rsid w:val="00F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B141"/>
  <w15:docId w15:val="{F7BB4BDF-CC34-4F6E-862D-9A3F27DF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Ja9</dc:creator>
  <cp:lastModifiedBy>48660</cp:lastModifiedBy>
  <cp:revision>2</cp:revision>
  <dcterms:created xsi:type="dcterms:W3CDTF">2019-12-19T17:09:00Z</dcterms:created>
  <dcterms:modified xsi:type="dcterms:W3CDTF">2019-12-19T17:09:00Z</dcterms:modified>
</cp:coreProperties>
</file>