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0" w:rsidRDefault="00E53610" w:rsidP="00E53610">
      <w:pPr>
        <w:ind w:left="-1417"/>
      </w:pPr>
      <w:r>
        <w:t xml:space="preserve">                  Základná škola s materskou školou Dávida Mészárosa  - Mészáros Dávid Alapiskola és Óvoda, </w:t>
      </w:r>
    </w:p>
    <w:p w:rsidR="00E53610" w:rsidRDefault="00E53610" w:rsidP="00E53610">
      <w:r>
        <w:t>Školský objekt 888, 925 32 Veľká Mača</w:t>
      </w:r>
    </w:p>
    <w:p w:rsidR="00E53610" w:rsidRDefault="00E53610" w:rsidP="00E53610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5069898" wp14:editId="0918B552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3F0C3D0" wp14:editId="1694BECF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368C02C" wp14:editId="44A141EF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10" w:rsidRDefault="00E53610" w:rsidP="00E53610"/>
    <w:p w:rsidR="00E53610" w:rsidRDefault="00E53610" w:rsidP="00E5361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E53610" w:rsidRDefault="00E53610" w:rsidP="00E53610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E53610" w:rsidRDefault="00E53610" w:rsidP="00E53610"/>
    <w:p w:rsidR="00E53610" w:rsidRDefault="00E53610" w:rsidP="00E53610">
      <w:r>
        <w:rPr>
          <w:sz w:val="24"/>
          <w:szCs w:val="24"/>
        </w:rPr>
        <w:t>TEVÉKENYÉG TERV</w:t>
      </w:r>
    </w:p>
    <w:p w:rsidR="00E53610" w:rsidRDefault="00E53610" w:rsidP="00E53610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Magyarok vagyunk! – Identitástudat, magyarság érzés erősítése</w:t>
      </w:r>
    </w:p>
    <w:p w:rsidR="00E53610" w:rsidRDefault="00E53610" w:rsidP="00E53610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             </w:t>
      </w:r>
    </w:p>
    <w:p w:rsidR="00E53610" w:rsidRDefault="00E53610" w:rsidP="00E53610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 xml:space="preserve"> Gyermeknap mesefeldolgozással</w:t>
      </w:r>
    </w:p>
    <w:p w:rsidR="00E53610" w:rsidRDefault="00E53610" w:rsidP="00E53610">
      <w:pPr>
        <w:rPr>
          <w:rFonts w:cstheme="minorHAnsi"/>
          <w:b/>
          <w:sz w:val="24"/>
          <w:szCs w:val="24"/>
        </w:rPr>
      </w:pPr>
    </w:p>
    <w:p w:rsidR="00E53610" w:rsidRDefault="00E53610" w:rsidP="00E5361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E53610" w:rsidRDefault="00E53610" w:rsidP="00E5361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E53610" w:rsidRDefault="00E53610" w:rsidP="00E53610">
      <w:pPr>
        <w:spacing w:after="0"/>
        <w:rPr>
          <w:rFonts w:cstheme="minorHAnsi"/>
          <w:sz w:val="24"/>
          <w:szCs w:val="24"/>
        </w:rPr>
      </w:pPr>
    </w:p>
    <w:p w:rsidR="00E53610" w:rsidRDefault="00E53610" w:rsidP="00E53610">
      <w:pPr>
        <w:rPr>
          <w:rFonts w:cstheme="minorHAnsi"/>
          <w:sz w:val="24"/>
          <w:szCs w:val="24"/>
        </w:rPr>
      </w:pPr>
    </w:p>
    <w:p w:rsidR="00E53610" w:rsidRDefault="00E53610" w:rsidP="00E536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543F14">
        <w:rPr>
          <w:rFonts w:cstheme="minorHAnsi"/>
          <w:sz w:val="24"/>
          <w:szCs w:val="24"/>
        </w:rPr>
        <w:t>2019. 05.29., 2019. 06. 5</w:t>
      </w:r>
      <w:r>
        <w:rPr>
          <w:rFonts w:cstheme="minorHAnsi"/>
          <w:sz w:val="24"/>
          <w:szCs w:val="24"/>
        </w:rPr>
        <w:t>.</w:t>
      </w:r>
      <w:r w:rsidR="00543F14">
        <w:rPr>
          <w:rFonts w:cstheme="minorHAnsi"/>
          <w:sz w:val="24"/>
          <w:szCs w:val="24"/>
        </w:rPr>
        <w:t>- 6.</w:t>
      </w:r>
    </w:p>
    <w:p w:rsidR="00E53610" w:rsidRDefault="00E53610" w:rsidP="00E5361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E53610" w:rsidRDefault="00E53610" w:rsidP="00E5361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Fodor Erzsébet</w:t>
      </w:r>
    </w:p>
    <w:p w:rsidR="00E53610" w:rsidRDefault="00E53610" w:rsidP="00E5361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E53610" w:rsidRDefault="00E53610" w:rsidP="00E5361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 – Fodor Gabriella</w:t>
      </w:r>
    </w:p>
    <w:p w:rsidR="00E53610" w:rsidRDefault="00E53610" w:rsidP="00E53610">
      <w:pPr>
        <w:spacing w:after="0"/>
        <w:rPr>
          <w:rFonts w:cstheme="minorHAnsi"/>
          <w:sz w:val="24"/>
          <w:szCs w:val="24"/>
        </w:rPr>
      </w:pPr>
    </w:p>
    <w:p w:rsidR="00E53610" w:rsidRDefault="00E53610" w:rsidP="00E53610">
      <w:pPr>
        <w:spacing w:after="0"/>
        <w:rPr>
          <w:rFonts w:cstheme="minorHAnsi"/>
          <w:sz w:val="24"/>
          <w:szCs w:val="24"/>
        </w:rPr>
      </w:pPr>
    </w:p>
    <w:p w:rsidR="00E53610" w:rsidRDefault="00E53610" w:rsidP="00E53610"/>
    <w:p w:rsidR="00E53610" w:rsidRDefault="00E53610" w:rsidP="00E53610"/>
    <w:p w:rsidR="00E53610" w:rsidRDefault="00E53610" w:rsidP="00E53610"/>
    <w:p w:rsidR="00E53610" w:rsidRDefault="00E53610" w:rsidP="00E53610"/>
    <w:p w:rsidR="00E53610" w:rsidRDefault="00E53610" w:rsidP="00E53610"/>
    <w:p w:rsidR="00E53610" w:rsidRDefault="00E53610" w:rsidP="00E53610"/>
    <w:p w:rsidR="00E53610" w:rsidRDefault="00E53610" w:rsidP="00E53610">
      <w:r>
        <w:lastRenderedPageBreak/>
        <w:t xml:space="preserve">Základná škola s materskou školou Dávida Mészárosa  - Mészáros Dávid Alapiskola és Óvoda, </w:t>
      </w:r>
    </w:p>
    <w:p w:rsidR="00E53610" w:rsidRDefault="00E53610" w:rsidP="00E53610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9442255" wp14:editId="15E5C51D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2AC79FC9" wp14:editId="4749A8FA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FE4592E" wp14:editId="263E3C2A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10" w:rsidRDefault="00E53610" w:rsidP="00E53610"/>
    <w:p w:rsidR="00E53610" w:rsidRDefault="00E53610" w:rsidP="00E53610">
      <w:pPr>
        <w:spacing w:after="0"/>
        <w:rPr>
          <w:rFonts w:cstheme="minorHAnsi"/>
          <w:sz w:val="24"/>
          <w:szCs w:val="24"/>
        </w:rPr>
      </w:pPr>
    </w:p>
    <w:p w:rsidR="00E53610" w:rsidRDefault="00E53610" w:rsidP="00E53610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E53610" w:rsidTr="00F4289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0" w:rsidRDefault="00E53610" w:rsidP="00F428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E53610" w:rsidTr="00F42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0" w:rsidRDefault="00E53610" w:rsidP="00F428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0" w:rsidRPr="00396503" w:rsidRDefault="00E53610" w:rsidP="00E5361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E53610" w:rsidRPr="00396503" w:rsidRDefault="00E53610" w:rsidP="00E5361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Baráti kapcsolatok megerősítése</w:t>
            </w:r>
          </w:p>
          <w:p w:rsidR="00E53610" w:rsidRPr="00A704CC" w:rsidRDefault="00E53610" w:rsidP="00E5361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6503">
              <w:rPr>
                <w:sz w:val="24"/>
                <w:szCs w:val="24"/>
              </w:rPr>
              <w:t>A szociális képességek fejlesztése: tár</w:t>
            </w:r>
            <w:r>
              <w:rPr>
                <w:sz w:val="24"/>
                <w:szCs w:val="24"/>
              </w:rPr>
              <w:t>sas kapcsolatok megalapozásával – multikultúrális nevelés</w:t>
            </w:r>
          </w:p>
          <w:p w:rsidR="00A704CC" w:rsidRPr="00E46B46" w:rsidRDefault="00A704CC" w:rsidP="00E5361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életmódra és testmozgásra való nevelés</w:t>
            </w:r>
          </w:p>
          <w:p w:rsidR="00E53610" w:rsidRPr="00E46B46" w:rsidRDefault="00E53610" w:rsidP="00E5361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mese</w:t>
            </w:r>
            <w:r w:rsidRPr="00396503">
              <w:rPr>
                <w:sz w:val="24"/>
                <w:szCs w:val="24"/>
              </w:rPr>
              <w:t xml:space="preserve"> szövegének megértése, átélése</w:t>
            </w:r>
          </w:p>
          <w:p w:rsidR="00E53610" w:rsidRPr="00E46B46" w:rsidRDefault="00E53610" w:rsidP="00E5361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mese átdolgozása mozgásos tevékenységekre – szereplési vágy felkeltése</w:t>
            </w:r>
          </w:p>
          <w:p w:rsidR="00E53610" w:rsidRPr="00F424DC" w:rsidRDefault="00E53610" w:rsidP="00E5361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Összetartozás érzésének erősítése</w:t>
            </w:r>
          </w:p>
        </w:tc>
      </w:tr>
      <w:tr w:rsidR="00A704CC" w:rsidTr="007913C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C" w:rsidRDefault="00A704CC" w:rsidP="00A704CC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E53610" w:rsidTr="00F42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0" w:rsidRDefault="00E53610" w:rsidP="00F428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0" w:rsidRDefault="00E53610" w:rsidP="00E53610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371E5A" w:rsidRPr="00371E5A" w:rsidRDefault="00371E5A" w:rsidP="00E53610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E53610" w:rsidRPr="00E53610" w:rsidRDefault="00E53610" w:rsidP="00E53610">
            <w:pPr>
              <w:ind w:left="360"/>
              <w:rPr>
                <w:sz w:val="24"/>
                <w:szCs w:val="24"/>
              </w:rPr>
            </w:pPr>
          </w:p>
        </w:tc>
      </w:tr>
      <w:tr w:rsidR="00E53610" w:rsidTr="00F42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0" w:rsidRDefault="00E53610" w:rsidP="00F428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0" w:rsidRDefault="00E53610" w:rsidP="00E5361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  <w:r w:rsidR="00FE1A78">
              <w:rPr>
                <w:rFonts w:cstheme="minorHAnsi"/>
                <w:sz w:val="24"/>
                <w:szCs w:val="24"/>
              </w:rPr>
              <w:t xml:space="preserve">, </w:t>
            </w:r>
            <w:r w:rsidR="003E0994">
              <w:rPr>
                <w:rFonts w:cstheme="minorHAnsi"/>
                <w:sz w:val="24"/>
                <w:szCs w:val="24"/>
              </w:rPr>
              <w:t>akadály ill. meséhez kapcsolódó állomások elkészítése</w:t>
            </w:r>
            <w:r w:rsidR="00FE1A78">
              <w:t xml:space="preserve"> </w:t>
            </w:r>
          </w:p>
          <w:p w:rsidR="00E53610" w:rsidRDefault="00E53610" w:rsidP="00E5361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</w:p>
          <w:p w:rsidR="00E53610" w:rsidRPr="00E53610" w:rsidRDefault="00E53610" w:rsidP="00E5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53610" w:rsidTr="00F42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0" w:rsidRDefault="00E53610" w:rsidP="00F428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0" w:rsidRDefault="00E53610" w:rsidP="00E5361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alapanyagok biztosítása </w:t>
            </w:r>
          </w:p>
          <w:p w:rsidR="00E53610" w:rsidRDefault="00E53610" w:rsidP="00E5361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mese -  állomások: szükséges eszközök előkészítése a meseút gördülékenysége érdekében</w:t>
            </w:r>
          </w:p>
          <w:p w:rsidR="00E53610" w:rsidRDefault="00E53610" w:rsidP="00E5361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Interaktív tábla, internet, rajzlap, színes ceruzák, feladatlapok</w:t>
            </w:r>
          </w:p>
          <w:p w:rsidR="00E53610" w:rsidRPr="00E46B46" w:rsidRDefault="003E0994" w:rsidP="00E5361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Tornatermi</w:t>
            </w:r>
            <w:r w:rsidR="00E53610">
              <w:rPr>
                <w:rFonts w:cstheme="minorHAnsi"/>
                <w:sz w:val="24"/>
                <w:szCs w:val="24"/>
              </w:rPr>
              <w:t xml:space="preserve"> tevékenységhez: mézeskalácsházikó, szivacsdarabkák – mint</w:t>
            </w:r>
            <w:r w:rsidR="00FA4604">
              <w:rPr>
                <w:rFonts w:cstheme="minorHAnsi"/>
                <w:sz w:val="24"/>
                <w:szCs w:val="24"/>
              </w:rPr>
              <w:t xml:space="preserve"> morzsák, csipesz, lapát, labda</w:t>
            </w:r>
            <w:r w:rsidR="0046268E">
              <w:rPr>
                <w:rFonts w:cstheme="minorHAnsi"/>
                <w:sz w:val="24"/>
                <w:szCs w:val="24"/>
              </w:rPr>
              <w:t>, puzzle</w:t>
            </w:r>
            <w:r w:rsidR="00FA4604">
              <w:rPr>
                <w:rFonts w:cstheme="minorHAnsi"/>
                <w:sz w:val="24"/>
                <w:szCs w:val="24"/>
              </w:rPr>
              <w:t xml:space="preserve"> stb.</w:t>
            </w:r>
          </w:p>
          <w:p w:rsidR="00E53610" w:rsidRDefault="00E53610" w:rsidP="00F428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3610" w:rsidTr="00F42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0" w:rsidRDefault="00E53610" w:rsidP="00F428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0" w:rsidRDefault="00E53610" w:rsidP="00E5361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Készülődés, közös alkotás, gyakorlás, beszélgetés</w:t>
            </w:r>
          </w:p>
        </w:tc>
      </w:tr>
    </w:tbl>
    <w:p w:rsidR="00E53610" w:rsidRDefault="00E53610" w:rsidP="00E53610">
      <w:pPr>
        <w:spacing w:after="0"/>
        <w:rPr>
          <w:rFonts w:cstheme="minorHAnsi"/>
          <w:sz w:val="24"/>
          <w:szCs w:val="24"/>
        </w:rPr>
      </w:pPr>
    </w:p>
    <w:p w:rsidR="00E53610" w:rsidRDefault="00E53610" w:rsidP="00E53610">
      <w:pPr>
        <w:spacing w:after="0"/>
        <w:rPr>
          <w:rFonts w:cstheme="minorHAnsi"/>
          <w:sz w:val="24"/>
          <w:szCs w:val="24"/>
        </w:rPr>
      </w:pPr>
    </w:p>
    <w:p w:rsidR="00FA4604" w:rsidRDefault="00FA4604" w:rsidP="00E53610"/>
    <w:p w:rsidR="00E53610" w:rsidRDefault="00E53610" w:rsidP="00E53610">
      <w:r>
        <w:t xml:space="preserve">Základná škola s materskou školou Dávida Mészárosa  - Mészáros Dávid Alapiskola és Óvoda, </w:t>
      </w:r>
    </w:p>
    <w:p w:rsidR="00E53610" w:rsidRDefault="00E53610" w:rsidP="00E53610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3FBEA6" wp14:editId="0B81AB51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08960112" wp14:editId="7DB3BD51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372CBF3" wp14:editId="16072F7A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10" w:rsidRDefault="00E53610" w:rsidP="00E53610"/>
    <w:p w:rsidR="00E53610" w:rsidRDefault="00E53610" w:rsidP="00E53610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E53610" w:rsidRPr="00E46B46" w:rsidRDefault="00E53610" w:rsidP="00E53610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meseprojekt keretén belül és a Nemzeti Összetartozás Napja alkalmából</w:t>
      </w:r>
      <w:r w:rsidR="008D3A7B">
        <w:rPr>
          <w:rFonts w:cstheme="minorHAnsi"/>
          <w:sz w:val="24"/>
          <w:szCs w:val="24"/>
        </w:rPr>
        <w:t xml:space="preserve"> az óvodánkban  3 napos gyermeknapot szerveztünk. Az első napon a Vaskakas Bábszínház látogatott el hozzánk május 29-én</w:t>
      </w:r>
      <w:r w:rsidR="00543F14">
        <w:rPr>
          <w:rFonts w:cstheme="minorHAnsi"/>
          <w:sz w:val="24"/>
          <w:szCs w:val="24"/>
        </w:rPr>
        <w:t>, június 5</w:t>
      </w:r>
      <w:r w:rsidR="00F21720">
        <w:rPr>
          <w:rFonts w:cstheme="minorHAnsi"/>
          <w:sz w:val="24"/>
          <w:szCs w:val="24"/>
        </w:rPr>
        <w:t>-</w:t>
      </w:r>
      <w:r w:rsidR="00543F14">
        <w:rPr>
          <w:rFonts w:cstheme="minorHAnsi"/>
          <w:sz w:val="24"/>
          <w:szCs w:val="24"/>
        </w:rPr>
        <w:t>é</w:t>
      </w:r>
      <w:r w:rsidR="00F21720">
        <w:rPr>
          <w:rFonts w:cstheme="minorHAnsi"/>
          <w:sz w:val="24"/>
          <w:szCs w:val="24"/>
        </w:rPr>
        <w:t>n</w:t>
      </w:r>
      <w:r w:rsidR="00FA4604">
        <w:rPr>
          <w:rFonts w:cstheme="minorHAnsi"/>
          <w:sz w:val="24"/>
          <w:szCs w:val="24"/>
        </w:rPr>
        <w:t xml:space="preserve"> és </w:t>
      </w:r>
      <w:r w:rsidR="00543F14">
        <w:rPr>
          <w:rFonts w:cstheme="minorHAnsi"/>
          <w:sz w:val="24"/>
          <w:szCs w:val="24"/>
        </w:rPr>
        <w:t>6</w:t>
      </w:r>
      <w:r w:rsidR="00FA4604">
        <w:rPr>
          <w:rFonts w:cstheme="minorHAnsi"/>
          <w:sz w:val="24"/>
          <w:szCs w:val="24"/>
        </w:rPr>
        <w:t>-</w:t>
      </w:r>
      <w:r w:rsidR="00543F14">
        <w:rPr>
          <w:rFonts w:cstheme="minorHAnsi"/>
          <w:sz w:val="24"/>
          <w:szCs w:val="24"/>
        </w:rPr>
        <w:t>á</w:t>
      </w:r>
      <w:r w:rsidR="00FA460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közös mesés gyermeknapot szerveztünk a Bogárvilág lakóinak. </w:t>
      </w:r>
    </w:p>
    <w:p w:rsidR="00E53610" w:rsidRPr="00E46B46" w:rsidRDefault="00E53610" w:rsidP="00E53610">
      <w:pPr>
        <w:rPr>
          <w:rFonts w:cstheme="minorHAnsi"/>
          <w:sz w:val="24"/>
          <w:szCs w:val="24"/>
        </w:rPr>
      </w:pPr>
    </w:p>
    <w:p w:rsidR="00E53610" w:rsidRDefault="00E53610" w:rsidP="00E5361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420699" w:rsidRDefault="00E53610" w:rsidP="003A5BD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 w:rsidR="005168ED">
        <w:rPr>
          <w:rFonts w:cstheme="minorHAnsi"/>
          <w:sz w:val="24"/>
          <w:szCs w:val="24"/>
        </w:rPr>
        <w:t>Vidám, hangulatos, játékos d</w:t>
      </w:r>
      <w:r w:rsidR="00420699">
        <w:rPr>
          <w:rFonts w:cstheme="minorHAnsi"/>
          <w:sz w:val="24"/>
          <w:szCs w:val="24"/>
        </w:rPr>
        <w:t>élelőtt</w:t>
      </w:r>
      <w:r w:rsidR="005168ED">
        <w:rPr>
          <w:rFonts w:cstheme="minorHAnsi"/>
          <w:sz w:val="24"/>
          <w:szCs w:val="24"/>
        </w:rPr>
        <w:t xml:space="preserve"> várta</w:t>
      </w:r>
      <w:r w:rsidR="00420699">
        <w:rPr>
          <w:rFonts w:cstheme="minorHAnsi"/>
          <w:sz w:val="24"/>
          <w:szCs w:val="24"/>
        </w:rPr>
        <w:t xml:space="preserve"> óvodásaink</w:t>
      </w:r>
      <w:r w:rsidR="005168ED">
        <w:rPr>
          <w:rFonts w:cstheme="minorHAnsi"/>
          <w:sz w:val="24"/>
          <w:szCs w:val="24"/>
        </w:rPr>
        <w:t xml:space="preserve">at hétfő délelőtt. </w:t>
      </w:r>
      <w:r w:rsidR="00420699">
        <w:rPr>
          <w:rFonts w:cstheme="minorHAnsi"/>
          <w:sz w:val="24"/>
          <w:szCs w:val="24"/>
        </w:rPr>
        <w:t xml:space="preserve"> </w:t>
      </w:r>
      <w:r w:rsidR="00FA4604">
        <w:rPr>
          <w:rFonts w:cstheme="minorHAnsi"/>
          <w:sz w:val="24"/>
          <w:szCs w:val="24"/>
        </w:rPr>
        <w:t xml:space="preserve">Minden csoport </w:t>
      </w:r>
      <w:r w:rsidR="00420699">
        <w:rPr>
          <w:rFonts w:cstheme="minorHAnsi"/>
          <w:sz w:val="24"/>
          <w:szCs w:val="24"/>
        </w:rPr>
        <w:t xml:space="preserve">a saját </w:t>
      </w:r>
      <w:r w:rsidR="001D723B">
        <w:rPr>
          <w:rFonts w:cstheme="minorHAnsi"/>
          <w:sz w:val="24"/>
          <w:szCs w:val="24"/>
        </w:rPr>
        <w:t>csoportszobájukban megismerkedett</w:t>
      </w:r>
      <w:r w:rsidR="00420699">
        <w:rPr>
          <w:rFonts w:cstheme="minorHAnsi"/>
          <w:sz w:val="24"/>
          <w:szCs w:val="24"/>
        </w:rPr>
        <w:t xml:space="preserve"> Grimm:Jancsi és Juliska c. mesével, meséhez kapcsolódó feladatlapokat oldottunk meg. Minden kislány Juliskává, kisfiúk pedig Jancsikává változtak saját készítésű papírsült készítésével.</w:t>
      </w:r>
      <w:r w:rsidR="0091061B">
        <w:rPr>
          <w:rFonts w:cstheme="minorHAnsi"/>
          <w:sz w:val="24"/>
          <w:szCs w:val="24"/>
        </w:rPr>
        <w:t xml:space="preserve"> Kinyírtuk</w:t>
      </w:r>
      <w:r w:rsidR="00B36AF4">
        <w:rPr>
          <w:rFonts w:cstheme="minorHAnsi"/>
          <w:sz w:val="24"/>
          <w:szCs w:val="24"/>
        </w:rPr>
        <w:t xml:space="preserve"> papírból a mézeskalácsházikóra való színes mézeskalácsokat, melyek</w:t>
      </w:r>
      <w:r w:rsidR="0091061B">
        <w:rPr>
          <w:rFonts w:cstheme="minorHAnsi"/>
          <w:sz w:val="24"/>
          <w:szCs w:val="24"/>
        </w:rPr>
        <w:t>kel kidíszítettük</w:t>
      </w:r>
      <w:r w:rsidR="00B36AF4">
        <w:rPr>
          <w:rFonts w:cstheme="minorHAnsi"/>
          <w:sz w:val="24"/>
          <w:szCs w:val="24"/>
        </w:rPr>
        <w:t xml:space="preserve"> a</w:t>
      </w:r>
      <w:r w:rsidR="0091061B">
        <w:rPr>
          <w:rFonts w:cstheme="minorHAnsi"/>
          <w:sz w:val="24"/>
          <w:szCs w:val="24"/>
        </w:rPr>
        <w:t xml:space="preserve"> közös tevékenység alatt a boszorkány házikóját. Az iskola tornatermében </w:t>
      </w:r>
      <w:r w:rsidR="000F213F">
        <w:rPr>
          <w:rFonts w:cstheme="minorHAnsi"/>
          <w:sz w:val="24"/>
          <w:szCs w:val="24"/>
        </w:rPr>
        <w:t xml:space="preserve">játékosan, sok mozgásos feladattal és sok nevetéssel </w:t>
      </w:r>
      <w:r w:rsidR="0091061B">
        <w:rPr>
          <w:rFonts w:cstheme="minorHAnsi"/>
          <w:sz w:val="24"/>
          <w:szCs w:val="24"/>
        </w:rPr>
        <w:t>végigjártuk a mese útját</w:t>
      </w:r>
      <w:r w:rsidR="000F213F">
        <w:rPr>
          <w:rFonts w:cstheme="minorHAnsi"/>
          <w:sz w:val="24"/>
          <w:szCs w:val="24"/>
        </w:rPr>
        <w:t>. Köveken lépegettünk, sötét erdőben bolyongtunk, morzsákat csipegettünk a</w:t>
      </w:r>
      <w:r w:rsidR="003940CF">
        <w:rPr>
          <w:rFonts w:cstheme="minorHAnsi"/>
          <w:sz w:val="24"/>
          <w:szCs w:val="24"/>
        </w:rPr>
        <w:t> </w:t>
      </w:r>
      <w:r w:rsidR="000F213F">
        <w:rPr>
          <w:rFonts w:cstheme="minorHAnsi"/>
          <w:sz w:val="24"/>
          <w:szCs w:val="24"/>
        </w:rPr>
        <w:t>földről</w:t>
      </w:r>
      <w:r w:rsidR="003940CF">
        <w:rPr>
          <w:rFonts w:cstheme="minorHAnsi"/>
          <w:sz w:val="24"/>
          <w:szCs w:val="24"/>
        </w:rPr>
        <w:t>, mézeskalácsházikó díszítése után megkóstoltuk a mézeskalácsot is, és nem utolsó sorban</w:t>
      </w:r>
      <w:r w:rsidR="00CE3392">
        <w:rPr>
          <w:rFonts w:cstheme="minorHAnsi"/>
          <w:sz w:val="24"/>
          <w:szCs w:val="24"/>
        </w:rPr>
        <w:t xml:space="preserve"> megpróbáltunk lapáttal kemencébe dobni </w:t>
      </w:r>
      <w:r w:rsidR="00505F8F">
        <w:rPr>
          <w:rFonts w:cstheme="minorHAnsi"/>
          <w:sz w:val="24"/>
          <w:szCs w:val="24"/>
        </w:rPr>
        <w:t xml:space="preserve">- </w:t>
      </w:r>
      <w:r w:rsidR="00CE3392">
        <w:rPr>
          <w:rFonts w:cstheme="minorHAnsi"/>
          <w:sz w:val="24"/>
          <w:szCs w:val="24"/>
        </w:rPr>
        <w:t>nem a</w:t>
      </w:r>
      <w:r w:rsidR="00505F8F">
        <w:rPr>
          <w:rFonts w:cstheme="minorHAnsi"/>
          <w:sz w:val="24"/>
          <w:szCs w:val="24"/>
        </w:rPr>
        <w:t> </w:t>
      </w:r>
      <w:r w:rsidR="00CE3392">
        <w:rPr>
          <w:rFonts w:cstheme="minorHAnsi"/>
          <w:sz w:val="24"/>
          <w:szCs w:val="24"/>
        </w:rPr>
        <w:t>Jancsit</w:t>
      </w:r>
      <w:r w:rsidR="00505F8F">
        <w:rPr>
          <w:rFonts w:cstheme="minorHAnsi"/>
          <w:sz w:val="24"/>
          <w:szCs w:val="24"/>
        </w:rPr>
        <w:t xml:space="preserve"> -</w:t>
      </w:r>
      <w:r w:rsidR="00CE3392">
        <w:rPr>
          <w:rFonts w:cstheme="minorHAnsi"/>
          <w:sz w:val="24"/>
          <w:szCs w:val="24"/>
        </w:rPr>
        <w:t xml:space="preserve">, </w:t>
      </w:r>
      <w:r w:rsidR="00505F8F">
        <w:rPr>
          <w:rFonts w:cstheme="minorHAnsi"/>
          <w:sz w:val="24"/>
          <w:szCs w:val="24"/>
        </w:rPr>
        <w:t>hanem</w:t>
      </w:r>
      <w:r w:rsidR="00CE3392">
        <w:rPr>
          <w:rFonts w:cstheme="minorHAnsi"/>
          <w:sz w:val="24"/>
          <w:szCs w:val="24"/>
        </w:rPr>
        <w:t xml:space="preserve"> </w:t>
      </w:r>
      <w:r w:rsidR="001D723B">
        <w:rPr>
          <w:rFonts w:cstheme="minorHAnsi"/>
          <w:sz w:val="24"/>
          <w:szCs w:val="24"/>
        </w:rPr>
        <w:t xml:space="preserve"> a </w:t>
      </w:r>
      <w:r w:rsidR="00CE3392">
        <w:rPr>
          <w:rFonts w:cstheme="minorHAnsi"/>
          <w:sz w:val="24"/>
          <w:szCs w:val="24"/>
        </w:rPr>
        <w:t xml:space="preserve">színes </w:t>
      </w:r>
      <w:r w:rsidR="00505F8F">
        <w:rPr>
          <w:rFonts w:cstheme="minorHAnsi"/>
          <w:sz w:val="24"/>
          <w:szCs w:val="24"/>
        </w:rPr>
        <w:t xml:space="preserve">kis </w:t>
      </w:r>
      <w:r w:rsidR="00CE3392">
        <w:rPr>
          <w:rFonts w:cstheme="minorHAnsi"/>
          <w:sz w:val="24"/>
          <w:szCs w:val="24"/>
        </w:rPr>
        <w:t>labdákat.</w:t>
      </w:r>
      <w:r w:rsidR="00505F8F">
        <w:rPr>
          <w:rFonts w:cstheme="minorHAnsi"/>
          <w:sz w:val="24"/>
          <w:szCs w:val="24"/>
        </w:rPr>
        <w:t xml:space="preserve"> A mesés próbatétel után </w:t>
      </w:r>
      <w:r w:rsidR="007C0DEE">
        <w:rPr>
          <w:rFonts w:cstheme="minorHAnsi"/>
          <w:sz w:val="24"/>
          <w:szCs w:val="24"/>
        </w:rPr>
        <w:t xml:space="preserve">mindenki megkapta </w:t>
      </w:r>
      <w:r w:rsidR="00505F8F">
        <w:rPr>
          <w:rFonts w:cstheme="minorHAnsi"/>
          <w:sz w:val="24"/>
          <w:szCs w:val="24"/>
        </w:rPr>
        <w:t xml:space="preserve"> a</w:t>
      </w:r>
      <w:r w:rsidR="007C0DEE">
        <w:rPr>
          <w:rFonts w:cstheme="minorHAnsi"/>
          <w:sz w:val="24"/>
          <w:szCs w:val="24"/>
        </w:rPr>
        <w:t> </w:t>
      </w:r>
      <w:r w:rsidR="00505F8F">
        <w:rPr>
          <w:rFonts w:cstheme="minorHAnsi"/>
          <w:sz w:val="24"/>
          <w:szCs w:val="24"/>
        </w:rPr>
        <w:t>megérdemelt</w:t>
      </w:r>
      <w:r w:rsidR="007C0DEE">
        <w:rPr>
          <w:rFonts w:cstheme="minorHAnsi"/>
          <w:sz w:val="24"/>
          <w:szCs w:val="24"/>
        </w:rPr>
        <w:t xml:space="preserve"> </w:t>
      </w:r>
      <w:r w:rsidR="003A5BD0">
        <w:rPr>
          <w:rFonts w:cstheme="minorHAnsi"/>
          <w:sz w:val="24"/>
          <w:szCs w:val="24"/>
        </w:rPr>
        <w:t>jutalmát, egy homokózós szettet, melyet örömmel vittek haza.</w:t>
      </w:r>
    </w:p>
    <w:p w:rsidR="003A5BD0" w:rsidRDefault="006E6F78" w:rsidP="003A5BD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csütörtöki</w:t>
      </w:r>
      <w:r w:rsidR="003A5BD0">
        <w:rPr>
          <w:rFonts w:cstheme="minorHAnsi"/>
          <w:sz w:val="24"/>
          <w:szCs w:val="24"/>
        </w:rPr>
        <w:t xml:space="preserve"> nap is sok meglepetést tartogatott a gyermekek számára. Tízórai után a nagymácsédi Jednota üzlet térkövét vették birtokba az óvodások</w:t>
      </w:r>
      <w:r w:rsidR="00B85CD9">
        <w:rPr>
          <w:rFonts w:cstheme="minorHAnsi"/>
          <w:sz w:val="24"/>
          <w:szCs w:val="24"/>
        </w:rPr>
        <w:t xml:space="preserve"> és szebbnél szebb alkotásokkal, rajzokkal díszítették az üzlet előtti teret.</w:t>
      </w:r>
      <w:r w:rsidR="00F84B74">
        <w:rPr>
          <w:rFonts w:cstheme="minorHAnsi"/>
          <w:sz w:val="24"/>
          <w:szCs w:val="24"/>
        </w:rPr>
        <w:t xml:space="preserve"> Visszatérve az óvoda udvarára már várt bennünket Farkas Zoltán, aki </w:t>
      </w:r>
      <w:r w:rsidR="00AA6E71">
        <w:rPr>
          <w:rFonts w:cstheme="minorHAnsi"/>
          <w:sz w:val="24"/>
          <w:szCs w:val="24"/>
        </w:rPr>
        <w:t xml:space="preserve">közös </w:t>
      </w:r>
      <w:r w:rsidR="00F84B74">
        <w:rPr>
          <w:rFonts w:cstheme="minorHAnsi"/>
          <w:sz w:val="24"/>
          <w:szCs w:val="24"/>
        </w:rPr>
        <w:t>zumba tánc</w:t>
      </w:r>
      <w:r w:rsidR="00AA6E71">
        <w:rPr>
          <w:rFonts w:cstheme="minorHAnsi"/>
          <w:sz w:val="24"/>
          <w:szCs w:val="24"/>
        </w:rPr>
        <w:t xml:space="preserve">olásra hívott bennünket. A tánc nemcsak jókedvre derített minket, hanem </w:t>
      </w:r>
      <w:r w:rsidR="008F2F58">
        <w:rPr>
          <w:rFonts w:cstheme="minorHAnsi"/>
          <w:sz w:val="24"/>
          <w:szCs w:val="24"/>
        </w:rPr>
        <w:t>az</w:t>
      </w:r>
      <w:r w:rsidR="0088102E">
        <w:rPr>
          <w:rFonts w:cstheme="minorHAnsi"/>
          <w:sz w:val="24"/>
          <w:szCs w:val="24"/>
        </w:rPr>
        <w:t xml:space="preserve"> önfeledt testmozgással </w:t>
      </w:r>
      <w:r w:rsidR="008F2F58">
        <w:rPr>
          <w:rFonts w:cstheme="minorHAnsi"/>
          <w:sz w:val="24"/>
          <w:szCs w:val="24"/>
        </w:rPr>
        <w:t xml:space="preserve"> hozzájárultunk</w:t>
      </w:r>
      <w:r w:rsidR="001E1722">
        <w:rPr>
          <w:rFonts w:cstheme="minorHAnsi"/>
          <w:sz w:val="24"/>
          <w:szCs w:val="24"/>
        </w:rPr>
        <w:t xml:space="preserve"> egy kicsit</w:t>
      </w:r>
      <w:r w:rsidR="008F2F58">
        <w:rPr>
          <w:rFonts w:cstheme="minorHAnsi"/>
          <w:sz w:val="24"/>
          <w:szCs w:val="24"/>
        </w:rPr>
        <w:t xml:space="preserve"> a</w:t>
      </w:r>
      <w:r w:rsidR="0088102E">
        <w:rPr>
          <w:rFonts w:cstheme="minorHAnsi"/>
          <w:sz w:val="24"/>
          <w:szCs w:val="24"/>
        </w:rPr>
        <w:t xml:space="preserve">z egészségünkhöz, hiszen a mozgás serkenti a vérkeringést, erősíti az izmokat és </w:t>
      </w:r>
      <w:r w:rsidR="001E1722">
        <w:rPr>
          <w:rFonts w:cstheme="minorHAnsi"/>
          <w:sz w:val="24"/>
          <w:szCs w:val="24"/>
        </w:rPr>
        <w:t xml:space="preserve">javítja </w:t>
      </w:r>
      <w:r w:rsidR="0088102E">
        <w:rPr>
          <w:rFonts w:cstheme="minorHAnsi"/>
          <w:sz w:val="24"/>
          <w:szCs w:val="24"/>
        </w:rPr>
        <w:t>a testtartást is.</w:t>
      </w:r>
    </w:p>
    <w:p w:rsidR="00E53610" w:rsidRDefault="00E53610" w:rsidP="00E53610">
      <w:pPr>
        <w:rPr>
          <w:rFonts w:cstheme="minorHAnsi"/>
          <w:b/>
          <w:sz w:val="24"/>
          <w:szCs w:val="24"/>
        </w:rPr>
      </w:pPr>
    </w:p>
    <w:p w:rsidR="006E6F78" w:rsidRDefault="006E6F78" w:rsidP="00E53610">
      <w:pPr>
        <w:rPr>
          <w:rFonts w:cstheme="minorHAnsi"/>
          <w:b/>
          <w:sz w:val="24"/>
          <w:szCs w:val="24"/>
        </w:rPr>
      </w:pPr>
    </w:p>
    <w:p w:rsidR="006E6F78" w:rsidRDefault="006E6F78" w:rsidP="00E53610">
      <w:pPr>
        <w:rPr>
          <w:rFonts w:cstheme="minorHAnsi"/>
          <w:b/>
          <w:sz w:val="24"/>
          <w:szCs w:val="24"/>
        </w:rPr>
      </w:pPr>
    </w:p>
    <w:p w:rsidR="006E6F78" w:rsidRDefault="00E53610" w:rsidP="006E6F7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Reflexió:</w:t>
      </w:r>
    </w:p>
    <w:p w:rsidR="00E53610" w:rsidRDefault="005168ED" w:rsidP="006E6F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intézményünk hagyományaihoz híven idén is megrendezte gyermeknapi </w:t>
      </w:r>
      <w:r w:rsidR="00336171">
        <w:rPr>
          <w:rFonts w:cstheme="minorHAnsi"/>
          <w:sz w:val="24"/>
          <w:szCs w:val="24"/>
        </w:rPr>
        <w:t>rendezvényét, mely az óvónénik kifogyhatatlan ötleteiről tanúskodott és sok-sok meglepetésben volt részük</w:t>
      </w:r>
      <w:r w:rsidR="00D371A7">
        <w:rPr>
          <w:rFonts w:cstheme="minorHAnsi"/>
          <w:sz w:val="24"/>
          <w:szCs w:val="24"/>
        </w:rPr>
        <w:t xml:space="preserve"> az óvodásainknak.</w:t>
      </w:r>
    </w:p>
    <w:p w:rsidR="00E53610" w:rsidRDefault="00E53610" w:rsidP="00E53610">
      <w:pPr>
        <w:rPr>
          <w:rFonts w:cstheme="minorHAnsi"/>
          <w:sz w:val="24"/>
          <w:szCs w:val="24"/>
        </w:rPr>
      </w:pPr>
    </w:p>
    <w:p w:rsidR="00E53610" w:rsidRDefault="00E53610" w:rsidP="00E53610">
      <w:pPr>
        <w:rPr>
          <w:rFonts w:cstheme="minorHAnsi"/>
          <w:sz w:val="24"/>
          <w:szCs w:val="24"/>
        </w:rPr>
      </w:pPr>
    </w:p>
    <w:p w:rsidR="00E53610" w:rsidRDefault="006E6F78" w:rsidP="00E536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06. 5</w:t>
      </w:r>
      <w:r w:rsidR="00E53610">
        <w:rPr>
          <w:rFonts w:cstheme="minorHAnsi"/>
          <w:sz w:val="24"/>
          <w:szCs w:val="24"/>
        </w:rPr>
        <w:t>.</w:t>
      </w:r>
      <w:r w:rsidR="001E1722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6</w:t>
      </w:r>
      <w:bookmarkStart w:id="0" w:name="_GoBack"/>
      <w:bookmarkEnd w:id="0"/>
      <w:r w:rsidR="001E1722">
        <w:rPr>
          <w:rFonts w:cstheme="minorHAnsi"/>
          <w:sz w:val="24"/>
          <w:szCs w:val="24"/>
        </w:rPr>
        <w:t>.</w:t>
      </w:r>
    </w:p>
    <w:p w:rsidR="00E53610" w:rsidRDefault="00E53610" w:rsidP="00E5361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E53610" w:rsidRDefault="00E53610" w:rsidP="00E536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2A5E89" w:rsidRDefault="00E53610" w:rsidP="00E53610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sectPr w:rsidR="002A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CE"/>
    <w:rsid w:val="000F213F"/>
    <w:rsid w:val="001D723B"/>
    <w:rsid w:val="001E1722"/>
    <w:rsid w:val="00253925"/>
    <w:rsid w:val="002A5E89"/>
    <w:rsid w:val="00336171"/>
    <w:rsid w:val="00371E5A"/>
    <w:rsid w:val="003940CF"/>
    <w:rsid w:val="003A07DB"/>
    <w:rsid w:val="003A5BD0"/>
    <w:rsid w:val="003E0994"/>
    <w:rsid w:val="00420699"/>
    <w:rsid w:val="0046268E"/>
    <w:rsid w:val="00505F8F"/>
    <w:rsid w:val="005168ED"/>
    <w:rsid w:val="00543F14"/>
    <w:rsid w:val="0057475D"/>
    <w:rsid w:val="006E6F78"/>
    <w:rsid w:val="007913C8"/>
    <w:rsid w:val="007C0DEE"/>
    <w:rsid w:val="00853270"/>
    <w:rsid w:val="0088102E"/>
    <w:rsid w:val="008D3A7B"/>
    <w:rsid w:val="008F2F58"/>
    <w:rsid w:val="0091061B"/>
    <w:rsid w:val="009F0B11"/>
    <w:rsid w:val="00A704CC"/>
    <w:rsid w:val="00AA6E71"/>
    <w:rsid w:val="00B36AF4"/>
    <w:rsid w:val="00B85CD9"/>
    <w:rsid w:val="00BC77CE"/>
    <w:rsid w:val="00CE3392"/>
    <w:rsid w:val="00D371A7"/>
    <w:rsid w:val="00E53610"/>
    <w:rsid w:val="00F205FF"/>
    <w:rsid w:val="00F21720"/>
    <w:rsid w:val="00F50327"/>
    <w:rsid w:val="00F84B74"/>
    <w:rsid w:val="00FA4604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7C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3610"/>
    <w:pPr>
      <w:ind w:left="720"/>
      <w:contextualSpacing/>
    </w:pPr>
  </w:style>
  <w:style w:type="paragraph" w:customStyle="1" w:styleId="Default">
    <w:name w:val="Default"/>
    <w:rsid w:val="00E53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53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7C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3610"/>
    <w:pPr>
      <w:ind w:left="720"/>
      <w:contextualSpacing/>
    </w:pPr>
  </w:style>
  <w:style w:type="paragraph" w:customStyle="1" w:styleId="Default">
    <w:name w:val="Default"/>
    <w:rsid w:val="00E53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53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5</cp:revision>
  <dcterms:created xsi:type="dcterms:W3CDTF">2019-05-21T18:37:00Z</dcterms:created>
  <dcterms:modified xsi:type="dcterms:W3CDTF">2019-06-04T20:42:00Z</dcterms:modified>
</cp:coreProperties>
</file>