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PRZEDMIOTOWE ZASADY OCENIANIA </w:t>
      </w:r>
    </w:p>
    <w:p>
      <w:pPr>
        <w:pStyle w:val="Nagwek1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  <w:t>Z ZAJĘĆ KOMPUTEROWYCH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SZKOŁA PODSTAWOWA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8"/>
        </w:numPr>
        <w:spacing w:lineRule="auto" w:line="360"/>
        <w:rPr>
          <w:b/>
          <w:b/>
          <w:sz w:val="24"/>
        </w:rPr>
      </w:pPr>
      <w:r>
        <w:rPr>
          <w:b/>
          <w:sz w:val="24"/>
        </w:rPr>
        <w:t>Postanowienia ogólne</w:t>
      </w:r>
    </w:p>
    <w:p>
      <w:pPr>
        <w:pStyle w:val="Normal"/>
        <w:spacing w:lineRule="auto" w:line="360" w:before="120" w:after="0"/>
        <w:ind w:left="357" w:right="0" w:hanging="0"/>
        <w:jc w:val="both"/>
        <w:rPr>
          <w:sz w:val="24"/>
        </w:rPr>
      </w:pPr>
      <w:r>
        <w:rPr>
          <w:sz w:val="24"/>
        </w:rPr>
        <w:t>Przedmiotowe Zasady Oceniania zostały opracowany na podstawie:</w:t>
      </w:r>
    </w:p>
    <w:p>
      <w:pPr>
        <w:pStyle w:val="Normal"/>
        <w:numPr>
          <w:ilvl w:val="0"/>
          <w:numId w:val="21"/>
        </w:numPr>
        <w:spacing w:lineRule="auto" w:line="360"/>
        <w:ind w:left="709" w:right="0" w:hanging="360"/>
        <w:jc w:val="both"/>
        <w:rPr>
          <w:sz w:val="24"/>
        </w:rPr>
      </w:pPr>
      <w:r>
        <w:rPr>
          <w:sz w:val="24"/>
        </w:rPr>
        <w:t>Rozporządzenia Ministra Edukacji Narodowej w sprawie warunków i sposobu oceniania, klasyfikowania i promowania uczniów w szkołach oraz przeprowadzania sprawdzianów i egzaminów w szkołach publicznych;</w:t>
      </w:r>
    </w:p>
    <w:p>
      <w:pPr>
        <w:pStyle w:val="Normal"/>
        <w:numPr>
          <w:ilvl w:val="0"/>
          <w:numId w:val="21"/>
        </w:numPr>
        <w:spacing w:lineRule="auto" w:line="360"/>
        <w:ind w:left="709" w:right="0" w:hanging="360"/>
        <w:jc w:val="both"/>
        <w:rPr/>
      </w:pPr>
      <w:r>
        <w:rPr>
          <w:sz w:val="24"/>
        </w:rPr>
        <w:t xml:space="preserve">Programu nauczania </w:t>
      </w:r>
      <w:r>
        <w:rPr>
          <w:sz w:val="24"/>
        </w:rPr>
        <w:t>informatyki</w:t>
      </w:r>
      <w:r>
        <w:rPr>
          <w:sz w:val="24"/>
        </w:rPr>
        <w:t xml:space="preserve">, </w:t>
      </w:r>
    </w:p>
    <w:p>
      <w:pPr>
        <w:pStyle w:val="Normal"/>
        <w:numPr>
          <w:ilvl w:val="0"/>
          <w:numId w:val="21"/>
        </w:numPr>
        <w:spacing w:lineRule="auto" w:line="360"/>
        <w:ind w:left="709" w:right="0" w:hanging="360"/>
        <w:jc w:val="both"/>
        <w:rPr/>
      </w:pPr>
      <w:r>
        <w:rPr>
          <w:sz w:val="24"/>
        </w:rPr>
        <w:t xml:space="preserve">Podstawy programowej kształcenia ogólnego z </w:t>
      </w:r>
      <w:r>
        <w:rPr>
          <w:sz w:val="24"/>
        </w:rPr>
        <w:t>informatyki</w:t>
      </w:r>
      <w:r>
        <w:rPr>
          <w:sz w:val="24"/>
        </w:rPr>
        <w:t xml:space="preserve">; </w:t>
      </w:r>
    </w:p>
    <w:p>
      <w:pPr>
        <w:pStyle w:val="Normal"/>
        <w:numPr>
          <w:ilvl w:val="0"/>
          <w:numId w:val="21"/>
        </w:numPr>
        <w:spacing w:lineRule="auto" w:line="360"/>
        <w:ind w:left="709" w:right="0" w:hanging="360"/>
        <w:jc w:val="both"/>
        <w:rPr>
          <w:sz w:val="24"/>
        </w:rPr>
      </w:pPr>
      <w:r>
        <w:rPr>
          <w:sz w:val="24"/>
        </w:rPr>
        <w:t xml:space="preserve">Wewnątrzszkolnych Zasad Oceniania; </w:t>
      </w:r>
    </w:p>
    <w:p>
      <w:pPr>
        <w:pStyle w:val="Normal"/>
        <w:numPr>
          <w:ilvl w:val="0"/>
          <w:numId w:val="21"/>
        </w:numPr>
        <w:spacing w:lineRule="auto" w:line="360"/>
        <w:ind w:left="709" w:right="0" w:hanging="360"/>
        <w:jc w:val="both"/>
        <w:rPr>
          <w:sz w:val="24"/>
        </w:rPr>
      </w:pPr>
      <w:r>
        <w:rPr>
          <w:sz w:val="24"/>
        </w:rPr>
        <w:t>Statutu szkoły.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5"/>
        </w:numPr>
        <w:tabs>
          <w:tab w:val="clear" w:pos="708"/>
        </w:tabs>
        <w:spacing w:lineRule="auto" w:line="360"/>
        <w:ind w:left="709" w:right="0" w:hanging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Przedmiotem oceny są:</w:t>
      </w:r>
    </w:p>
    <w:p>
      <w:pPr>
        <w:pStyle w:val="Normal"/>
        <w:numPr>
          <w:ilvl w:val="0"/>
          <w:numId w:val="5"/>
        </w:numPr>
        <w:spacing w:lineRule="auto" w:line="360" w:before="120" w:after="0"/>
        <w:ind w:left="726" w:right="0" w:hanging="357"/>
        <w:jc w:val="both"/>
        <w:rPr>
          <w:sz w:val="24"/>
          <w:szCs w:val="24"/>
        </w:rPr>
      </w:pPr>
      <w:r>
        <w:rPr>
          <w:sz w:val="24"/>
          <w:szCs w:val="24"/>
        </w:rPr>
        <w:t>wiedza i umiejętności oraz wykorzystywanie własnych możliwości;</w:t>
      </w:r>
    </w:p>
    <w:p>
      <w:pPr>
        <w:pStyle w:val="Normal"/>
        <w:numPr>
          <w:ilvl w:val="0"/>
          <w:numId w:val="5"/>
        </w:numPr>
        <w:spacing w:lineRule="auto" w:line="360"/>
        <w:ind w:left="728" w:right="0" w:hanging="360"/>
        <w:jc w:val="both"/>
        <w:rPr/>
      </w:pPr>
      <w:r>
        <w:rPr>
          <w:sz w:val="24"/>
          <w:szCs w:val="24"/>
        </w:rPr>
        <w:t>wiadomości i umiejętności ucznia wynikające z podstawy programowej nauczania informatyki oraz wymagań</w:t>
      </w:r>
      <w:r>
        <w:rPr>
          <w:rFonts w:cs="Arial" w:ascii="Arial" w:hAnsi="Arial"/>
          <w:b/>
        </w:rPr>
        <w:t xml:space="preserve"> </w:t>
      </w:r>
      <w:r>
        <w:rPr>
          <w:sz w:val="24"/>
          <w:szCs w:val="24"/>
        </w:rPr>
        <w:t>programu nauczania;</w:t>
      </w:r>
    </w:p>
    <w:p>
      <w:pPr>
        <w:pStyle w:val="Normal"/>
        <w:numPr>
          <w:ilvl w:val="0"/>
          <w:numId w:val="5"/>
        </w:numPr>
        <w:spacing w:lineRule="auto" w:line="360"/>
        <w:ind w:left="728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wysiłek wkładany przez ucznia; </w:t>
      </w:r>
    </w:p>
    <w:p>
      <w:pPr>
        <w:pStyle w:val="Normal"/>
        <w:numPr>
          <w:ilvl w:val="0"/>
          <w:numId w:val="5"/>
        </w:numPr>
        <w:spacing w:lineRule="auto" w:line="360"/>
        <w:ind w:left="728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aktywność i systematyczność.</w:t>
      </w:r>
    </w:p>
    <w:p>
      <w:pPr>
        <w:pStyle w:val="Normal"/>
        <w:spacing w:lineRule="auto" w:line="360"/>
        <w:ind w:left="368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5"/>
        </w:numPr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Ogólne cele kształcenia:</w:t>
      </w:r>
    </w:p>
    <w:p>
      <w:pPr>
        <w:pStyle w:val="Normal"/>
        <w:numPr>
          <w:ilvl w:val="0"/>
          <w:numId w:val="12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Rozwijanie umiejętności posługiwania się sprzętem komputerowym.</w:t>
      </w:r>
    </w:p>
    <w:p>
      <w:pPr>
        <w:pStyle w:val="Normal"/>
        <w:numPr>
          <w:ilvl w:val="0"/>
          <w:numId w:val="12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Przygotowanie do korzystania ze środków techniki informacyjnej.</w:t>
      </w:r>
    </w:p>
    <w:p>
      <w:pPr>
        <w:pStyle w:val="Normal"/>
        <w:numPr>
          <w:ilvl w:val="0"/>
          <w:numId w:val="12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Kształtowanie umiejętności posługiwania się językiem komputerowym.</w:t>
      </w:r>
    </w:p>
    <w:p>
      <w:pPr>
        <w:pStyle w:val="Normal"/>
        <w:numPr>
          <w:ilvl w:val="0"/>
          <w:numId w:val="12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Rozwijanie zainteresowań techniką i wdrażanie do świadomego korzystania z niej.  </w:t>
      </w:r>
    </w:p>
    <w:p>
      <w:pPr>
        <w:pStyle w:val="Normal"/>
        <w:numPr>
          <w:ilvl w:val="0"/>
          <w:numId w:val="12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Wskazanie użyteczności komputerów w nauce, pracy i zabawie.</w:t>
      </w:r>
    </w:p>
    <w:p>
      <w:pPr>
        <w:pStyle w:val="Normal"/>
        <w:spacing w:before="100" w:after="100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5"/>
        </w:numPr>
        <w:spacing w:lineRule="auto" w:line="360"/>
        <w:jc w:val="both"/>
        <w:rPr>
          <w:b/>
          <w:b/>
          <w:sz w:val="24"/>
        </w:rPr>
      </w:pPr>
      <w:r>
        <w:rPr>
          <w:b/>
          <w:sz w:val="24"/>
        </w:rPr>
        <w:t>Ocenie podlegają: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360"/>
        <w:ind w:left="728" w:right="0" w:hanging="350"/>
        <w:jc w:val="both"/>
        <w:rPr>
          <w:sz w:val="24"/>
        </w:rPr>
      </w:pPr>
      <w:r>
        <w:rPr>
          <w:sz w:val="24"/>
        </w:rPr>
        <w:t>Praca na lekcji:</w:t>
      </w:r>
    </w:p>
    <w:p>
      <w:pPr>
        <w:pStyle w:val="Normal"/>
        <w:numPr>
          <w:ilvl w:val="0"/>
          <w:numId w:val="16"/>
        </w:numPr>
        <w:spacing w:lineRule="auto" w:line="360"/>
        <w:ind w:left="924" w:right="0" w:hanging="322"/>
        <w:jc w:val="both"/>
        <w:rPr>
          <w:sz w:val="24"/>
        </w:rPr>
      </w:pPr>
      <w:r>
        <w:rPr>
          <w:sz w:val="24"/>
        </w:rPr>
        <w:t>ćwiczenia praktyczne;</w:t>
      </w:r>
    </w:p>
    <w:p>
      <w:pPr>
        <w:pStyle w:val="Normal"/>
        <w:numPr>
          <w:ilvl w:val="0"/>
          <w:numId w:val="16"/>
        </w:numPr>
        <w:spacing w:lineRule="auto" w:line="360"/>
        <w:ind w:left="924" w:right="0" w:hanging="322"/>
        <w:jc w:val="both"/>
        <w:rPr/>
      </w:pPr>
      <w:r>
        <w:rPr>
          <w:sz w:val="24"/>
        </w:rPr>
        <w:t>odpowiedzi ustne (znajomoś</w:t>
      </w:r>
      <w:r>
        <w:rPr>
          <w:sz w:val="24"/>
          <w:szCs w:val="24"/>
        </w:rPr>
        <w:t>ć danych zagadnień, posługiwanie się terminami i pojęciami informatycznymi)</w:t>
      </w:r>
      <w:r>
        <w:rPr>
          <w:sz w:val="24"/>
        </w:rPr>
        <w:t>;</w:t>
      </w:r>
    </w:p>
    <w:p>
      <w:pPr>
        <w:pStyle w:val="Normal"/>
        <w:numPr>
          <w:ilvl w:val="0"/>
          <w:numId w:val="16"/>
        </w:numPr>
        <w:spacing w:lineRule="auto" w:line="360"/>
        <w:ind w:left="924" w:right="0" w:hanging="322"/>
        <w:jc w:val="both"/>
        <w:rPr>
          <w:sz w:val="24"/>
        </w:rPr>
      </w:pPr>
      <w:r>
        <w:rPr>
          <w:sz w:val="24"/>
        </w:rPr>
        <w:t>prezentowanie samodzielnie opracowanych zagadnień;</w:t>
      </w:r>
    </w:p>
    <w:p>
      <w:pPr>
        <w:pStyle w:val="Normal"/>
        <w:numPr>
          <w:ilvl w:val="0"/>
          <w:numId w:val="16"/>
        </w:numPr>
        <w:spacing w:lineRule="auto" w:line="360"/>
        <w:ind w:left="924" w:right="0" w:hanging="322"/>
        <w:jc w:val="both"/>
        <w:rPr>
          <w:sz w:val="24"/>
        </w:rPr>
      </w:pPr>
      <w:r>
        <w:rPr>
          <w:sz w:val="24"/>
        </w:rPr>
        <w:t>aktywność, systematyczność oraz jakość pracy;</w:t>
      </w:r>
    </w:p>
    <w:p>
      <w:pPr>
        <w:pStyle w:val="Normal"/>
        <w:numPr>
          <w:ilvl w:val="0"/>
          <w:numId w:val="16"/>
        </w:numPr>
        <w:spacing w:lineRule="auto" w:line="360"/>
        <w:ind w:left="924" w:right="0" w:hanging="322"/>
        <w:jc w:val="both"/>
        <w:rPr>
          <w:sz w:val="24"/>
        </w:rPr>
      </w:pPr>
      <w:r>
        <w:rPr>
          <w:sz w:val="24"/>
        </w:rPr>
        <w:t>współpraca w grupie;</w:t>
      </w:r>
    </w:p>
    <w:p>
      <w:pPr>
        <w:pStyle w:val="Normal"/>
        <w:numPr>
          <w:ilvl w:val="0"/>
          <w:numId w:val="16"/>
        </w:numPr>
        <w:spacing w:lineRule="auto" w:line="360"/>
        <w:ind w:left="924" w:right="0" w:hanging="322"/>
        <w:jc w:val="both"/>
        <w:rPr/>
      </w:pPr>
      <w:r>
        <w:rPr>
          <w:spacing w:val="-2"/>
          <w:sz w:val="24"/>
          <w:szCs w:val="24"/>
        </w:rPr>
        <w:t>stosowanie zasad bezpieczeństwa i właściwej o</w:t>
      </w:r>
      <w:r>
        <w:rPr>
          <w:sz w:val="24"/>
          <w:szCs w:val="24"/>
        </w:rPr>
        <w:t>rganizacji pracy</w:t>
      </w:r>
      <w:r>
        <w:rPr>
          <w:spacing w:val="-2"/>
          <w:sz w:val="24"/>
          <w:szCs w:val="24"/>
        </w:rPr>
        <w:t xml:space="preserve"> oraz higieny na stanowisku komputerowym</w:t>
      </w:r>
      <w:r>
        <w:rPr>
          <w:sz w:val="24"/>
        </w:rPr>
        <w:t>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728" w:right="0" w:hanging="35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Sprawdziany i testy wiadomości i umiejętności.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728" w:right="0" w:hanging="35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Kartkówki.</w:t>
      </w:r>
    </w:p>
    <w:p>
      <w:pPr>
        <w:pStyle w:val="Tretekstu"/>
        <w:numPr>
          <w:ilvl w:val="0"/>
          <w:numId w:val="6"/>
        </w:numPr>
        <w:tabs>
          <w:tab w:val="clear" w:pos="708"/>
        </w:tabs>
        <w:spacing w:lineRule="auto" w:line="360"/>
        <w:ind w:left="728" w:right="0" w:hanging="35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Prace domowe.</w:t>
      </w:r>
    </w:p>
    <w:p>
      <w:pPr>
        <w:pStyle w:val="Tretekstu"/>
        <w:numPr>
          <w:ilvl w:val="0"/>
          <w:numId w:val="6"/>
        </w:numPr>
        <w:tabs>
          <w:tab w:val="clear" w:pos="708"/>
        </w:tabs>
        <w:spacing w:lineRule="auto" w:line="360"/>
        <w:ind w:left="728" w:right="0" w:hanging="35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Prace podejmowane z własnej inicjatywy na przykład: referaty, prezentacje, plansze poglądowe, instrukcje itp.</w:t>
      </w:r>
    </w:p>
    <w:p>
      <w:pPr>
        <w:pStyle w:val="Tretekstu"/>
        <w:numPr>
          <w:ilvl w:val="0"/>
          <w:numId w:val="6"/>
        </w:numPr>
        <w:tabs>
          <w:tab w:val="clear" w:pos="708"/>
        </w:tabs>
        <w:spacing w:lineRule="auto" w:line="360"/>
        <w:ind w:left="728" w:right="0" w:hanging="35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Wykonane prace dodatkowe.</w:t>
      </w:r>
    </w:p>
    <w:p>
      <w:pPr>
        <w:pStyle w:val="Tretekstu"/>
        <w:numPr>
          <w:ilvl w:val="0"/>
          <w:numId w:val="6"/>
        </w:numPr>
        <w:tabs>
          <w:tab w:val="clear" w:pos="708"/>
        </w:tabs>
        <w:spacing w:lineRule="auto" w:line="360"/>
        <w:ind w:left="728" w:right="0" w:hanging="35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Udział w konkursach, olimpiadach.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uczeń ma obowiązek zaliczenia sprawdzianu w terminie nieprzekraczającym dwa tygodnie od momentu przyjścia do szkoły. W przypadku stwierdzenia, że uczeń unika zajęć (wagaruje) nauczyciel może wstawić za brak zaliczenia danego działu programowego ocenę niedostateczną. Uczeń ma prawo poprawiać ocenę niedostateczną z pracy klasowej. Poprawkowy sprawdzian należy napisać w terminie jednego tygodnia od otrzymania sprawdzonej pracy. Nauczyciel może wyrazić zgodę na poprawienie oceny innej niż niedostateczna.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Obszary aktywności ucznia będące przedmiotem oceny:</w:t>
      </w:r>
    </w:p>
    <w:p>
      <w:pPr>
        <w:pStyle w:val="Tretekstu"/>
        <w:numPr>
          <w:ilvl w:val="0"/>
          <w:numId w:val="14"/>
        </w:numPr>
        <w:spacing w:lineRule="auto" w:line="360" w:before="120" w:after="0"/>
        <w:ind w:left="714" w:right="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posługiwanie się pojęciami, narzędziami oraz prawidłową terminologią informatyczną;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/>
      </w:pPr>
      <w:r>
        <w:rPr>
          <w:spacing w:val="-2"/>
          <w:sz w:val="24"/>
          <w:szCs w:val="24"/>
        </w:rPr>
        <w:t>stosowanie zasad bezpieczeństwa i właściwej o</w:t>
      </w:r>
      <w:r>
        <w:rPr>
          <w:sz w:val="24"/>
          <w:szCs w:val="24"/>
        </w:rPr>
        <w:t>rganizacji pracy</w:t>
      </w:r>
      <w:r>
        <w:rPr>
          <w:spacing w:val="-2"/>
          <w:sz w:val="24"/>
          <w:szCs w:val="24"/>
        </w:rPr>
        <w:t xml:space="preserve"> oraz higieny na stanowisku komputerowym;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/>
      </w:pPr>
      <w:r>
        <w:rPr>
          <w:sz w:val="24"/>
          <w:szCs w:val="24"/>
        </w:rPr>
        <w:t>efektywna praca z poznanymi programami komputerowymi służ</w:t>
      </w:r>
      <w:r>
        <w:rPr>
          <w:sz w:val="24"/>
        </w:rPr>
        <w:t xml:space="preserve">ąca </w:t>
      </w:r>
      <w:r>
        <w:rPr>
          <w:sz w:val="24"/>
          <w:szCs w:val="24"/>
        </w:rPr>
        <w:t>osiąganiu przewidzianych rezultatów;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/>
      </w:pPr>
      <w:r>
        <w:rPr>
          <w:sz w:val="24"/>
          <w:szCs w:val="24"/>
        </w:rPr>
        <w:t>umiejętność rozwi</w:t>
      </w:r>
      <w:r>
        <w:rPr>
          <w:sz w:val="24"/>
        </w:rPr>
        <w:t>ązywania problemów oraz dobór skutecznych metod;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zastosowanie zdobytej wiedzy i umiejętności w sytuacjach praktycznych;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aktywność i systematyczność.</w:t>
      </w:r>
    </w:p>
    <w:p>
      <w:pPr>
        <w:pStyle w:val="Normal"/>
        <w:spacing w:lineRule="auto" w:line="360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4"/>
        <w:numPr>
          <w:ilvl w:val="0"/>
          <w:numId w:val="15"/>
        </w:numPr>
        <w:spacing w:lineRule="auto" w:line="360"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Kryteria i sposoby oceniania </w:t>
      </w:r>
    </w:p>
    <w:p>
      <w:pPr>
        <w:pStyle w:val="Tekstpodstawowywcity2"/>
        <w:tabs>
          <w:tab w:val="clear" w:pos="426"/>
        </w:tabs>
        <w:spacing w:lineRule="auto" w:line="360"/>
        <w:ind w:left="709" w:righ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Oceny ustala się w stopniach według tradycyjnej skali:</w:t>
      </w:r>
    </w:p>
    <w:p>
      <w:pPr>
        <w:pStyle w:val="Normal"/>
        <w:spacing w:lineRule="auto" w:line="360" w:before="120" w:after="0"/>
        <w:ind w:left="868" w:right="0" w:hanging="0"/>
        <w:jc w:val="both"/>
        <w:rPr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celujący</w:t>
        <w:tab/>
        <w:tab/>
      </w:r>
      <w:r>
        <w:rPr>
          <w:sz w:val="24"/>
          <w:szCs w:val="24"/>
        </w:rPr>
        <w:t>-</w:t>
        <w:tab/>
        <w:t xml:space="preserve"> 6</w:t>
      </w:r>
    </w:p>
    <w:p>
      <w:pPr>
        <w:pStyle w:val="Normal"/>
        <w:spacing w:lineRule="auto" w:line="360"/>
        <w:ind w:left="868" w:right="0" w:hanging="0"/>
        <w:jc w:val="both"/>
        <w:rPr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bardzo dobry</w:t>
      </w:r>
      <w:r>
        <w:rPr>
          <w:sz w:val="24"/>
          <w:szCs w:val="24"/>
        </w:rPr>
        <w:tab/>
        <w:t xml:space="preserve">-     </w:t>
        <w:tab/>
        <w:t xml:space="preserve"> 5</w:t>
      </w:r>
    </w:p>
    <w:p>
      <w:pPr>
        <w:pStyle w:val="Normal"/>
        <w:spacing w:lineRule="auto" w:line="360"/>
        <w:ind w:left="868" w:right="0" w:hanging="0"/>
        <w:jc w:val="both"/>
        <w:rPr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dobry</w:t>
      </w:r>
      <w:r>
        <w:rPr>
          <w:sz w:val="24"/>
          <w:szCs w:val="24"/>
        </w:rPr>
        <w:tab/>
        <w:tab/>
        <w:t xml:space="preserve">-    </w:t>
        <w:tab/>
        <w:t xml:space="preserve"> 4</w:t>
      </w:r>
    </w:p>
    <w:p>
      <w:pPr>
        <w:pStyle w:val="Normal"/>
        <w:spacing w:lineRule="auto" w:line="360"/>
        <w:ind w:left="868" w:right="0" w:hanging="0"/>
        <w:jc w:val="both"/>
        <w:rPr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dostateczny</w:t>
      </w:r>
      <w:r>
        <w:rPr>
          <w:sz w:val="24"/>
          <w:szCs w:val="24"/>
        </w:rPr>
        <w:tab/>
        <w:t xml:space="preserve">-    </w:t>
        <w:tab/>
        <w:t xml:space="preserve"> 3</w:t>
      </w:r>
    </w:p>
    <w:p>
      <w:pPr>
        <w:pStyle w:val="Normal"/>
        <w:spacing w:lineRule="auto" w:line="360"/>
        <w:ind w:left="868" w:right="0" w:hanging="0"/>
        <w:jc w:val="both"/>
        <w:rPr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dopuszczający</w:t>
      </w:r>
      <w:r>
        <w:rPr>
          <w:sz w:val="24"/>
          <w:szCs w:val="24"/>
        </w:rPr>
        <w:tab/>
        <w:t xml:space="preserve">-     </w:t>
        <w:tab/>
        <w:t xml:space="preserve"> 2</w:t>
      </w:r>
    </w:p>
    <w:p>
      <w:pPr>
        <w:pStyle w:val="Normal"/>
        <w:spacing w:lineRule="auto" w:line="360"/>
        <w:ind w:left="868" w:right="0" w:hanging="0"/>
        <w:jc w:val="both"/>
        <w:rPr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niedostateczny</w:t>
        <w:tab/>
      </w:r>
      <w:r>
        <w:rPr>
          <w:sz w:val="24"/>
          <w:szCs w:val="24"/>
        </w:rPr>
        <w:t xml:space="preserve">-        </w:t>
        <w:tab/>
        <w:t xml:space="preserve"> 1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Ustala się ogólne kryteria ocen z informatyki: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celującą </w:t>
      </w:r>
      <w:r>
        <w:rPr>
          <w:sz w:val="24"/>
          <w:szCs w:val="24"/>
        </w:rPr>
        <w:t>otrzymuje uczeń, który: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Opanował pełen zakres wiedzy i umiejętności określonych programem nauczania;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Biegle posługuje się zdobytymi wiadomościami w rozwiązywaniu problemów teoretycznych lub praktycznych, proponuje rozwiązania nietypowe.</w:t>
      </w:r>
    </w:p>
    <w:p>
      <w:pPr>
        <w:pStyle w:val="Normal"/>
        <w:spacing w:lineRule="auto" w:line="360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4"/>
        </w:numPr>
        <w:spacing w:lineRule="auto" w:line="360"/>
        <w:jc w:val="both"/>
        <w:rPr/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bardzo dobrą </w:t>
      </w:r>
      <w:r>
        <w:rPr>
          <w:sz w:val="24"/>
          <w:szCs w:val="24"/>
        </w:rPr>
        <w:t>otrzymuje uczeń, który: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Opanował pełen zakres wiedzy i umiejętności określonych programem nauczania;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Sprawnie komunikuje się z komputerem za pomocą systemu operacyjnego i w pełni wykorzystuje jego możliwości;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Swobodnie posługuje się oprogramowaniem użytkowym, umiejętnie dobiera je do wykonywanych zadań;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Dobrze zna pojęcia informatyczne, występujące w programie nauczania i swobodnie je stosuje;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Posiadaną wiedzę informatyczną stosuje w zadaniach praktycznych i teoretycznych; </w:t>
      </w:r>
    </w:p>
    <w:p>
      <w:pPr>
        <w:pStyle w:val="Normal"/>
        <w:spacing w:lineRule="auto" w:line="360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0"/>
        </w:numPr>
        <w:spacing w:lineRule="auto" w:line="360"/>
        <w:jc w:val="both"/>
        <w:rPr/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dobrą </w:t>
      </w:r>
      <w:r>
        <w:rPr>
          <w:sz w:val="24"/>
          <w:szCs w:val="24"/>
        </w:rPr>
        <w:t>otrzymuje uczeń, który: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Posiadła niepełny zakres wiedzy i umiejętności określonych programem nauczania w danej klasie; 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Poprawnie stosuje nabyte wiadomości, rozwiązuje samodzielnie typowych zadania teoretycznych i praktyczne; 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Poprawnie posługuje się oprogramowaniem użytkowym; 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Umiejętnie korzysta z pomocy wszelakich środków masowego przekazu 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jego wiadomości przekracza wymagania zawarte w podstawie programowej. 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Sprawnie komunikuje się z systemem operacyjnym; </w:t>
      </w:r>
    </w:p>
    <w:p>
      <w:pPr>
        <w:pStyle w:val="Normal"/>
        <w:spacing w:lineRule="auto" w:line="360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dostateczną </w:t>
      </w:r>
      <w:r>
        <w:rPr>
          <w:sz w:val="24"/>
          <w:szCs w:val="24"/>
        </w:rPr>
        <w:t>otrzymuje uczeń, który: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Opanował wiadomości i umiejętności określone programem nauczania na poziomie nie przekraczającym wymagań zawartych w podstawach programowych;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Rozwiązuje typowe zadania teoretyczne i praktyczne o średnim stopniu trudności i przy pomocy nauczyciela;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Stosuje zdobytą wiedzę do celów poznawczych i teoretycznych pod kierunkiem nauczycieli;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 komunikować się z komputerem za pomocą systemu operacyjnego;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 uruchomić omawiane oprogramowanie użytkowe;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Popełnia liczne błędy merytoryczne; </w:t>
      </w:r>
    </w:p>
    <w:p>
      <w:pPr>
        <w:pStyle w:val="Normal"/>
        <w:spacing w:lineRule="auto" w:line="360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360"/>
        <w:jc w:val="both"/>
        <w:rPr/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dopuszczającą </w:t>
      </w:r>
      <w:r>
        <w:rPr>
          <w:sz w:val="24"/>
          <w:szCs w:val="24"/>
        </w:rPr>
        <w:t>otrzymuje uczeń, który:</w:t>
      </w:r>
    </w:p>
    <w:p>
      <w:pPr>
        <w:pStyle w:val="Normal"/>
        <w:numPr>
          <w:ilvl w:val="0"/>
          <w:numId w:val="1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braki w opanowaniu podstawy programowej, ale braki te nie przekreślają możliwości uzyskania przez ucznia podstawowej wiedzy z informatyki; </w:t>
      </w:r>
    </w:p>
    <w:p>
      <w:pPr>
        <w:pStyle w:val="Normal"/>
        <w:numPr>
          <w:ilvl w:val="0"/>
          <w:numId w:val="1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Rozumie pytania i polecenia; </w:t>
      </w:r>
    </w:p>
    <w:p>
      <w:pPr>
        <w:pStyle w:val="Normal"/>
        <w:numPr>
          <w:ilvl w:val="0"/>
          <w:numId w:val="1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pojęcia informatyczne występujące w materiale nauczania; </w:t>
      </w:r>
    </w:p>
    <w:p>
      <w:pPr>
        <w:pStyle w:val="Normal"/>
        <w:numPr>
          <w:ilvl w:val="0"/>
          <w:numId w:val="1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Wie, czym zajmuje się informatyka i jakie programy użytkowe są omawiane; </w:t>
      </w:r>
    </w:p>
    <w:p>
      <w:pPr>
        <w:pStyle w:val="Normal"/>
        <w:numPr>
          <w:ilvl w:val="0"/>
          <w:numId w:val="1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Poprawnie uruchamia komputer i omawiane programy użytkowe; </w:t>
      </w:r>
    </w:p>
    <w:p>
      <w:pPr>
        <w:pStyle w:val="Normal"/>
        <w:numPr>
          <w:ilvl w:val="0"/>
          <w:numId w:val="1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Potrafi zastosować omawiane wiadomości do wykonania bardzo prostych czynności; </w:t>
      </w:r>
    </w:p>
    <w:p>
      <w:pPr>
        <w:pStyle w:val="Normal"/>
        <w:numPr>
          <w:ilvl w:val="0"/>
          <w:numId w:val="1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Popełnia liczne błędy merytoryczne; </w:t>
      </w:r>
    </w:p>
    <w:p>
      <w:pPr>
        <w:pStyle w:val="Normal"/>
        <w:spacing w:lineRule="auto" w:line="360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26" w:right="0" w:hanging="0"/>
        <w:jc w:val="both"/>
        <w:rPr/>
      </w:pPr>
      <w:r>
        <w:rPr>
          <w:sz w:val="24"/>
          <w:szCs w:val="24"/>
        </w:rPr>
        <w:t xml:space="preserve">6. Ocenę </w:t>
      </w:r>
      <w:r>
        <w:rPr>
          <w:b/>
          <w:sz w:val="24"/>
          <w:szCs w:val="24"/>
        </w:rPr>
        <w:t xml:space="preserve">niedostateczną </w:t>
      </w:r>
      <w:r>
        <w:rPr>
          <w:sz w:val="24"/>
          <w:szCs w:val="24"/>
        </w:rPr>
        <w:t>otrzymuje uczeń, który: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opanował wiadomości i umiejętności określonych w podstawie programowej, a braki te uniemożliwiają mu dalsze zdobywanie wiedzy w zakresie tego przedmiotu; 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zna pojęć informatycznych występujących w programie nauczania; 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potrafi zastosować nabytych wiadomości do zadań praktycznych; 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rozumie poleceń i pytań; 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wie, czym zajmuję się informatyka i nie wie, jakie są jej metody; 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potrafi uruchomić omawianego programu użytkowego; 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potrafi komunikować się z systemem operacyjnym; 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wypowiedziach popełnia liczne błędy merytoryczne; </w:t>
      </w:r>
    </w:p>
    <w:p>
      <w:pPr>
        <w:pStyle w:val="Normal"/>
        <w:spacing w:lineRule="auto" w:line="360"/>
        <w:ind w:left="0" w:right="0"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VI.  Ustalanie oceny semestralnej i końcowej </w:t>
      </w:r>
    </w:p>
    <w:p>
      <w:pPr>
        <w:pStyle w:val="Normal"/>
        <w:spacing w:lineRule="auto" w:line="360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Ocena końcowa (semestralna, roczna) nie jest średnią arytmetyczną ocen cząstkowych. </w:t>
      </w:r>
    </w:p>
    <w:p>
      <w:pPr>
        <w:pStyle w:val="Normal"/>
        <w:spacing w:lineRule="auto" w:line="360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b. Ocena semestralna lub końcowa może być podwyższona przez nauczyciela do oceny o jeden stopień wyższej w przypadku, gdy uczeń osiągał sukcesy w konkursach informatycznych.</w:t>
      </w:r>
    </w:p>
    <w:p>
      <w:pPr>
        <w:pStyle w:val="Normal"/>
        <w:spacing w:lineRule="auto" w:line="360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26" w:right="0" w:firstLine="282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VII. Nieprzygotowanie się ucznia do zajęć lekcyjnych.</w:t>
      </w:r>
    </w:p>
    <w:p>
      <w:pPr>
        <w:pStyle w:val="Normal"/>
        <w:numPr>
          <w:ilvl w:val="0"/>
          <w:numId w:val="22"/>
        </w:numPr>
        <w:tabs>
          <w:tab w:val="clear" w:pos="708"/>
        </w:tabs>
        <w:spacing w:lineRule="auto" w:line="360"/>
        <w:ind w:left="709" w:right="0" w:hanging="360"/>
        <w:jc w:val="both"/>
        <w:rPr/>
      </w:pPr>
      <w:r>
        <w:rPr>
          <w:sz w:val="24"/>
          <w:szCs w:val="24"/>
        </w:rPr>
        <w:t xml:space="preserve">Uczeń ma prawo </w:t>
      </w:r>
      <w:r>
        <w:rPr>
          <w:sz w:val="24"/>
          <w:szCs w:val="24"/>
        </w:rPr>
        <w:t>raz</w:t>
      </w:r>
      <w:r>
        <w:rPr>
          <w:sz w:val="24"/>
          <w:szCs w:val="24"/>
        </w:rPr>
        <w:t xml:space="preserve"> w semestrze zgłosić nieprzygotowanie do lekcji i brak zadania domowego, które nauczyciel odnotuje w dzienniku i nie będzie ono brane pod uwagę przy klasyfikacji semestralnej czy rocznej.</w:t>
      </w:r>
    </w:p>
    <w:p>
      <w:pPr>
        <w:pStyle w:val="Normal"/>
        <w:numPr>
          <w:ilvl w:val="0"/>
          <w:numId w:val="22"/>
        </w:numPr>
        <w:tabs>
          <w:tab w:val="clear" w:pos="708"/>
        </w:tabs>
        <w:spacing w:lineRule="auto" w:line="360"/>
        <w:ind w:left="709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Zgłoszenie braku przygotowania musi się odbyć na początku lekcji, a nie w czasie jej trwania.</w:t>
      </w:r>
    </w:p>
    <w:p>
      <w:pPr>
        <w:pStyle w:val="Normal"/>
        <w:numPr>
          <w:ilvl w:val="0"/>
          <w:numId w:val="22"/>
        </w:numPr>
        <w:tabs>
          <w:tab w:val="clear" w:pos="708"/>
        </w:tabs>
        <w:spacing w:lineRule="auto" w:line="360"/>
        <w:ind w:left="709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Jeżeli w danym dniu nauczyciel planuje kartkówkę, uczeń zgłaszający nieprzygotowanie również pisze, lecz jego praca w momencie niepowodzenia nie będzie oceniana.</w:t>
      </w:r>
    </w:p>
    <w:p>
      <w:pPr>
        <w:pStyle w:val="Normal"/>
        <w:numPr>
          <w:ilvl w:val="0"/>
          <w:numId w:val="22"/>
        </w:numPr>
        <w:tabs>
          <w:tab w:val="clear" w:pos="708"/>
        </w:tabs>
        <w:spacing w:lineRule="auto" w:line="360"/>
        <w:ind w:left="709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Prawo to nie dotyczy sprawdzianów i kartkówek zapowiadanych wcześniej.</w:t>
      </w:r>
    </w:p>
    <w:p>
      <w:pPr>
        <w:pStyle w:val="Normal"/>
        <w:numPr>
          <w:ilvl w:val="0"/>
          <w:numId w:val="22"/>
        </w:numPr>
        <w:tabs>
          <w:tab w:val="clear" w:pos="708"/>
        </w:tabs>
        <w:spacing w:lineRule="auto" w:line="360"/>
        <w:ind w:left="709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Osoby, które były nieobecne na lekcjach dłużej niż tydzień mają automatycznie usprawiedliwione nieprzygotowanie.</w:t>
      </w:r>
    </w:p>
    <w:p>
      <w:pPr>
        <w:pStyle w:val="Normal"/>
        <w:spacing w:lineRule="auto" w:line="360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"/>
        <w:numPr>
          <w:ilvl w:val="2"/>
          <w:numId w:val="18"/>
        </w:numPr>
        <w:tabs>
          <w:tab w:val="clear" w:pos="708"/>
        </w:tabs>
        <w:spacing w:lineRule="auto" w:line="360" w:before="120" w:after="120"/>
        <w:ind w:left="1276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Postanowienia końcowe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O przedmiotowych zasadach oceniania uczniowie informowani są na pierwszych zajęciach lekcyjnych.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ind w:left="700" w:right="0" w:hanging="340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2"/>
      <w:type w:val="nextPage"/>
      <w:pgSz w:w="11906" w:h="16838"/>
      <w:pgMar w:left="1417" w:right="1417" w:gutter="0" w:header="0" w:top="1276" w:footer="708" w:bottom="1418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5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55pt;mso-position-horizontal:right;mso-position-horizontal-relative:margin">
              <v:fill opacity="0f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5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5">
    <w:lvl w:ilvl="0">
      <w:start w:val="1"/>
      <w:numFmt w:val="bullet"/>
      <w:lvlText w:val="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8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/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4">
    <w:lvl w:ilvl="0">
      <w:start w:val="1"/>
      <w:numFmt w:val="bullet"/>
      <w:lvlText w:val="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pacing w:val="-2"/>
        <w:szCs w:val="24"/>
      </w:rPr>
    </w:lvl>
  </w:abstractNum>
  <w:abstractNum w:abstractNumId="15"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</w:rPr>
    </w:lvl>
  </w:abstractNum>
  <w:abstractNum w:abstractNumId="16">
    <w:lvl w:ilvl="0">
      <w:start w:val="1"/>
      <w:numFmt w:val="bullet"/>
      <w:lvlText w:val=""/>
      <w:lvlJc w:val="left"/>
      <w:pPr>
        <w:tabs>
          <w:tab w:val="num" w:pos="0"/>
        </w:tabs>
        <w:ind w:left="1636" w:hanging="360"/>
      </w:pPr>
      <w:rPr>
        <w:rFonts w:ascii="Wingdings" w:hAnsi="Wingdings" w:cs="Wingdings" w:hint="default"/>
        <w:sz w:val="24"/>
      </w:rPr>
    </w:lvl>
  </w:abstractNum>
  <w:abstractNum w:abstractNumId="17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8">
    <w:lvl w:ilvl="0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948"/>
        </w:tabs>
        <w:ind w:left="1948" w:hanging="360"/>
      </w:pPr>
      <w:rPr/>
    </w:lvl>
    <w:lvl w:ilvl="2">
      <w:start w:val="8"/>
      <w:numFmt w:val="upperRoman"/>
      <w:lvlText w:val="%3."/>
      <w:lvlJc w:val="left"/>
      <w:pPr>
        <w:tabs>
          <w:tab w:val="num" w:pos="3028"/>
        </w:tabs>
        <w:ind w:left="3028" w:hanging="720"/>
      </w:pPr>
      <w:rPr/>
    </w:lvl>
    <w:lvl w:ilvl="3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0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22"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3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false"/>
        <w:b/>
        <w:rFonts w:ascii="Arial" w:hAnsi="Arial" w:cs="Arial"/>
      </w:rPr>
    </w:lvl>
  </w:abstractNum>
  <w:abstractNum w:abstractNumId="2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0"/>
      </w:numPr>
      <w:outlineLvl w:val="0"/>
    </w:pPr>
    <w:rPr>
      <w:b/>
      <w:bCs/>
      <w:sz w:val="28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23"/>
      </w:numPr>
      <w:outlineLvl w:val="2"/>
    </w:pPr>
    <w:rPr>
      <w:rFonts w:ascii="Arial" w:hAnsi="Arial" w:cs="Arial"/>
      <w:b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"/>
    <w:next w:val="Normal"/>
    <w:qFormat/>
    <w:pPr>
      <w:keepNext w:val="true"/>
      <w:numPr>
        <w:ilvl w:val="0"/>
        <w:numId w:val="0"/>
      </w:numPr>
      <w:jc w:val="center"/>
      <w:outlineLvl w:val="4"/>
    </w:pPr>
    <w:rPr>
      <w:rFonts w:ascii="Arial" w:hAnsi="Arial" w:cs="Arial"/>
      <w:b/>
      <w:i/>
      <w:iCs/>
    </w:rPr>
  </w:style>
  <w:style w:type="character" w:styleId="WW8Num1z0">
    <w:name w:val="WW8Num1z0"/>
    <w:qFormat/>
    <w:rPr>
      <w:sz w:val="24"/>
      <w:szCs w:val="24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  <w:szCs w:val="24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Wingdings" w:hAnsi="Wingdings" w:cs="Wingdings"/>
      <w:sz w:val="24"/>
      <w:szCs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sz w:val="24"/>
    </w:rPr>
  </w:style>
  <w:style w:type="character" w:styleId="WW8Num5z1">
    <w:name w:val="WW8Num5z1"/>
    <w:qFormat/>
    <w:rPr>
      <w:rFonts w:ascii="Times New Roman" w:hAnsi="Times New Roman" w:cs="Times New Roman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0"/>
      <w:szCs w:val="24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Symbol" w:hAnsi="Symbol" w:cs="Symbol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  <w:szCs w:val="24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  <w:szCs w:val="24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sz w:val="24"/>
      <w:szCs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Symbol" w:hAnsi="Symbol" w:cs="Symbol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Wingdings" w:hAnsi="Wingdings" w:cs="Wingdings"/>
      <w:spacing w:val="-2"/>
      <w:sz w:val="24"/>
      <w:szCs w:val="24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b/>
      <w:sz w:val="24"/>
      <w:szCs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Wingdings" w:hAnsi="Wingdings" w:cs="Wingdings"/>
      <w:sz w:val="24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sz w:val="24"/>
      <w:szCs w:val="24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/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0z5">
    <w:name w:val="WW8Num20z5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WW8Num23z0">
    <w:name w:val="WW8Num23z0"/>
    <w:qFormat/>
    <w:rPr>
      <w:sz w:val="24"/>
      <w:szCs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Wingdings" w:hAnsi="Wingdings" w:cs="Wingdings"/>
      <w:sz w:val="24"/>
      <w:szCs w:val="24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Arial" w:hAnsi="Arial" w:cs="Arial"/>
      <w:b/>
      <w:i w:val="false"/>
    </w:rPr>
  </w:style>
  <w:style w:type="character" w:styleId="WW8Num27z0">
    <w:name w:val="WW8Num27z0"/>
    <w:qFormat/>
    <w:rPr>
      <w:sz w:val="24"/>
      <w:szCs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Numerstron">
    <w:name w:val="Numer stron"/>
    <w:basedOn w:val="Domylnaczcionkaakapitu"/>
    <w:rPr/>
  </w:style>
  <w:style w:type="character" w:styleId="Pogrubienie">
    <w:name w:val="pogrubienie"/>
    <w:qFormat/>
    <w:rPr>
      <w:b/>
    </w:rPr>
  </w:style>
  <w:style w:type="character" w:styleId="Timespochylony">
    <w:name w:val="times pochylony"/>
    <w:qFormat/>
    <w:rPr>
      <w:rFonts w:ascii="Times New Roman" w:hAnsi="Times New Roman" w:cs="Times New Roman"/>
      <w:i/>
      <w:color w:val="0000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pPr>
      <w:ind w:left="284" w:right="0" w:hanging="284"/>
    </w:pPr>
    <w:rPr>
      <w:rFonts w:ascii="Arial" w:hAnsi="Arial" w:cs="Arial"/>
    </w:rPr>
  </w:style>
  <w:style w:type="paragraph" w:styleId="Tekstpodstawowy2">
    <w:name w:val="Tekst podstawowy 2"/>
    <w:basedOn w:val="Normal"/>
    <w:qFormat/>
    <w:pPr>
      <w:jc w:val="both"/>
    </w:pPr>
    <w:rPr>
      <w:rFonts w:ascii="Arial" w:hAnsi="Arial" w:cs="Arial"/>
      <w:b/>
    </w:rPr>
  </w:style>
  <w:style w:type="paragraph" w:styleId="Przypisdolny">
    <w:name w:val="Footnote Text"/>
    <w:basedOn w:val="Normal"/>
    <w:pPr/>
    <w:rPr/>
  </w:style>
  <w:style w:type="paragraph" w:styleId="Tekstpodstawowywcity2">
    <w:name w:val="Tekst podstawowy wcięty 2"/>
    <w:basedOn w:val="Normal"/>
    <w:qFormat/>
    <w:pPr>
      <w:tabs>
        <w:tab w:val="clear" w:pos="708"/>
        <w:tab w:val="left" w:pos="426" w:leader="none"/>
      </w:tabs>
      <w:ind w:left="420" w:right="0" w:hanging="420"/>
      <w:jc w:val="both"/>
    </w:pPr>
    <w:rPr>
      <w:rFonts w:ascii="Arial" w:hAnsi="Arial"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wcity3">
    <w:name w:val="Tekst podstawowy wcięty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yliczany">
    <w:name w:val="wyliczany"/>
    <w:basedOn w:val="Normal"/>
    <w:qFormat/>
    <w:pPr>
      <w:ind w:left="227" w:right="0" w:hanging="170"/>
      <w:jc w:val="both"/>
    </w:pPr>
    <w:rPr>
      <w:rFonts w:ascii="Arial" w:hAnsi="Arial" w:cs="Arial"/>
      <w:sz w:val="24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LibreOffice/7.2.4.1$Windows_X86_64 LibreOffice_project/27d75539669ac387bb498e35313b970b7fe9c4f9</Application>
  <AppVersion>15.0000</AppVersion>
  <Pages>5</Pages>
  <Words>954</Words>
  <Characters>6305</Characters>
  <CharactersWithSpaces>7154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2015-09-23T20:26:00Z</dcterms:created>
  <dc:creator>SZYMAŃSKI</dc:creator>
  <dc:description/>
  <cp:keywords> </cp:keywords>
  <dc:language>pl-PL</dc:language>
  <cp:lastModifiedBy/>
  <cp:lastPrinted>2005-03-23T17:45:00Z</cp:lastPrinted>
  <dcterms:modified xsi:type="dcterms:W3CDTF">2022-09-07T09:30:30Z</dcterms:modified>
  <cp:revision>5</cp:revision>
  <dc:subject/>
  <dc:title>PRZEDMIOTOWY SYSTEM OCENIANIA Z INFORMATYKI</dc:title>
</cp:coreProperties>
</file>